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451B" w:rsidRPr="00B01DD9" w:rsidRDefault="0009451B" w:rsidP="000576B7">
      <w:pPr>
        <w:pStyle w:val="wCoverTitle1"/>
        <w:spacing w:before="4200"/>
      </w:pPr>
      <w:bookmarkStart w:id="0" w:name="_GoBack"/>
      <w:bookmarkEnd w:id="0"/>
      <w:r w:rsidRPr="00B01DD9">
        <w:t>Informačné memorandum</w:t>
      </w:r>
    </w:p>
    <w:p w:rsidR="0009451B" w:rsidRPr="00B01DD9" w:rsidRDefault="0009451B" w:rsidP="000576B7">
      <w:pPr>
        <w:pStyle w:val="wCoverTitle2"/>
      </w:pPr>
    </w:p>
    <w:p w:rsidR="0009451B" w:rsidRPr="00B01DD9" w:rsidRDefault="0009451B" w:rsidP="000576B7">
      <w:pPr>
        <w:pStyle w:val="wCoverTitle2"/>
      </w:pPr>
      <w:r w:rsidRPr="00B01DD9">
        <w:t>Koncesia na projektovanie, výstavbu, financova</w:t>
      </w:r>
      <w:r w:rsidR="00755E70" w:rsidRPr="00B01DD9">
        <w:t xml:space="preserve">nie, prevádzku a údržbu úsekov </w:t>
      </w:r>
      <w:r w:rsidRPr="00B01DD9">
        <w:t xml:space="preserve">diaľnice D4 Jarovce – Rača </w:t>
      </w:r>
      <w:r w:rsidR="00755E70" w:rsidRPr="00B01DD9">
        <w:t>a </w:t>
      </w:r>
      <w:r w:rsidRPr="00B01DD9">
        <w:t>rýchlos</w:t>
      </w:r>
      <w:r w:rsidR="00755E70" w:rsidRPr="00B01DD9">
        <w:t xml:space="preserve">tnej cesty R7 </w:t>
      </w:r>
      <w:r w:rsidR="00A96C0C" w:rsidRPr="00B01DD9">
        <w:t xml:space="preserve">Bratislava </w:t>
      </w:r>
      <w:r w:rsidR="00755E70" w:rsidRPr="00B01DD9">
        <w:t>Prievoz – Holice,</w:t>
      </w:r>
      <w:r w:rsidR="00755E70" w:rsidRPr="00B01DD9">
        <w:br/>
      </w:r>
      <w:r w:rsidRPr="00B01DD9">
        <w:t>projekt PPP</w:t>
      </w:r>
    </w:p>
    <w:p w:rsidR="00595557" w:rsidRPr="00B01DD9" w:rsidRDefault="00595557" w:rsidP="000576B7">
      <w:pPr>
        <w:pStyle w:val="wText"/>
        <w:sectPr w:rsidR="00595557" w:rsidRPr="00B01DD9" w:rsidSect="00A110E3">
          <w:headerReference w:type="default" r:id="rId9"/>
          <w:footerReference w:type="even" r:id="rId10"/>
          <w:footerReference w:type="default" r:id="rId11"/>
          <w:headerReference w:type="first" r:id="rId12"/>
          <w:pgSz w:w="11907" w:h="16839" w:code="9"/>
          <w:pgMar w:top="1440" w:right="1440" w:bottom="1440" w:left="1440" w:header="720" w:footer="720" w:gutter="0"/>
          <w:pgNumType w:start="1"/>
          <w:cols w:space="708"/>
          <w:titlePg/>
          <w:docGrid w:linePitch="360"/>
        </w:sectPr>
      </w:pPr>
    </w:p>
    <w:p w:rsidR="006662E1" w:rsidRPr="006F5834" w:rsidRDefault="006662E1" w:rsidP="006662E1">
      <w:pPr>
        <w:pStyle w:val="wText"/>
        <w:spacing w:after="480"/>
      </w:pPr>
      <w:r w:rsidRPr="006F5834">
        <w:lastRenderedPageBreak/>
        <w:t>Vážený záujemca,</w:t>
      </w:r>
    </w:p>
    <w:p w:rsidR="006662E1" w:rsidRPr="006F5834" w:rsidRDefault="006662E1" w:rsidP="006662E1">
      <w:pPr>
        <w:pStyle w:val="wText"/>
      </w:pPr>
      <w:r w:rsidRPr="006F5834">
        <w:t>Informačné memorandum je predbežný informačný dokument, ktorý bližšie predstavuje projekt „Koncesia na projektovanie, výstavbu, financovanie, prevádzku a</w:t>
      </w:r>
      <w:r>
        <w:t> </w:t>
      </w:r>
      <w:r w:rsidRPr="006F5834">
        <w:t>údržbu úsekov diaľnice D4 Jarovce – Rača a</w:t>
      </w:r>
      <w:r>
        <w:t> </w:t>
      </w:r>
      <w:r w:rsidRPr="006F5834">
        <w:t>rýchlostnej cesty R7</w:t>
      </w:r>
      <w:r>
        <w:t xml:space="preserve"> Bratislava</w:t>
      </w:r>
      <w:r w:rsidRPr="006F5834">
        <w:t xml:space="preserve"> Prievoz – Holice, projekt PPP“ (ďalej len „</w:t>
      </w:r>
      <w:r w:rsidRPr="006F5834">
        <w:rPr>
          <w:b/>
        </w:rPr>
        <w:t>Projekt</w:t>
      </w:r>
      <w:r w:rsidRPr="006F5834">
        <w:t>“). Informácie v</w:t>
      </w:r>
      <w:r>
        <w:t> </w:t>
      </w:r>
      <w:r w:rsidRPr="006F5834">
        <w:t>ňom uvedené sú záujemcom poskytnuté v</w:t>
      </w:r>
      <w:r>
        <w:t> </w:t>
      </w:r>
      <w:r w:rsidRPr="006F5834">
        <w:t>dobrej viere ako pomoc pri vypracovaní žiadosti o</w:t>
      </w:r>
      <w:r>
        <w:t> </w:t>
      </w:r>
      <w:r w:rsidRPr="006F5834">
        <w:t>účasť.</w:t>
      </w:r>
    </w:p>
    <w:p w:rsidR="006662E1" w:rsidRPr="006F5834" w:rsidRDefault="006662E1" w:rsidP="006662E1">
      <w:pPr>
        <w:pStyle w:val="wText"/>
      </w:pPr>
      <w:r w:rsidRPr="006F5834">
        <w:t>Informačný dokument nenahrádza oznámenie o</w:t>
      </w:r>
      <w:r>
        <w:t> </w:t>
      </w:r>
      <w:r w:rsidRPr="006F5834">
        <w:t>vyhlásení verejn</w:t>
      </w:r>
      <w:r>
        <w:t xml:space="preserve">ého obstarávania zverejnené dňa 30.01.2015 </w:t>
      </w:r>
      <w:r w:rsidRPr="006F5834">
        <w:t xml:space="preserve">vo Vestníku verejného obstarávania pod </w:t>
      </w:r>
      <w:r>
        <w:t>č.</w:t>
      </w:r>
      <w:r w:rsidRPr="006F5834">
        <w:t xml:space="preserve"> </w:t>
      </w:r>
      <w:r>
        <w:t>2514/KOP</w:t>
      </w:r>
      <w:r w:rsidRPr="006F5834">
        <w:t xml:space="preserve"> a</w:t>
      </w:r>
      <w:r>
        <w:t> </w:t>
      </w:r>
      <w:r w:rsidRPr="006F5834">
        <w:t>v</w:t>
      </w:r>
      <w:r>
        <w:t> </w:t>
      </w:r>
      <w:r w:rsidRPr="006F5834">
        <w:t>Dodatku k</w:t>
      </w:r>
      <w:r>
        <w:t> </w:t>
      </w:r>
      <w:r w:rsidRPr="006F5834">
        <w:t>Ú</w:t>
      </w:r>
      <w:r>
        <w:t>radnému vestníku Európskej únie</w:t>
      </w:r>
      <w:r w:rsidRPr="006F5834">
        <w:t xml:space="preserve"> zo dňa </w:t>
      </w:r>
      <w:r>
        <w:t>30.01.2015</w:t>
      </w:r>
      <w:r w:rsidRPr="006F5834">
        <w:t xml:space="preserve"> (ďalej len „</w:t>
      </w:r>
      <w:r w:rsidRPr="006F5834">
        <w:rPr>
          <w:b/>
        </w:rPr>
        <w:t>Oznámenie</w:t>
      </w:r>
      <w:r w:rsidRPr="006F5834">
        <w:t>“). V</w:t>
      </w:r>
      <w:r>
        <w:t> </w:t>
      </w:r>
      <w:r w:rsidRPr="006F5834">
        <w:t>prípade prípadného rozporu informácie uvedené v</w:t>
      </w:r>
      <w:r>
        <w:t> </w:t>
      </w:r>
      <w:r w:rsidRPr="006F5834">
        <w:t>Oznámení majú prednosť pred informáciami uvedenými v</w:t>
      </w:r>
      <w:r>
        <w:t> </w:t>
      </w:r>
      <w:r w:rsidRPr="006F5834">
        <w:t>tomto Informačnom dokumente.</w:t>
      </w:r>
    </w:p>
    <w:p w:rsidR="006662E1" w:rsidRPr="006F5834" w:rsidRDefault="006662E1" w:rsidP="006662E1">
      <w:pPr>
        <w:pStyle w:val="wText"/>
      </w:pPr>
      <w:r w:rsidRPr="006F5834">
        <w:t>Verejný obstarávateľ nie je viazaný týmto dokumentom a</w:t>
      </w:r>
      <w:r>
        <w:t> </w:t>
      </w:r>
      <w:r w:rsidRPr="006F5834">
        <w:t>vyhradzuje si právo zmeniť toto Informačné memorandum a</w:t>
      </w:r>
      <w:r>
        <w:t>/</w:t>
      </w:r>
      <w:r w:rsidRPr="006F5834">
        <w:t>alebo informácie v</w:t>
      </w:r>
      <w:r>
        <w:t> </w:t>
      </w:r>
      <w:r w:rsidRPr="006F5834">
        <w:t>ňom uvedené.</w:t>
      </w:r>
    </w:p>
    <w:p w:rsidR="0009451B" w:rsidRPr="00B01DD9" w:rsidRDefault="0009451B" w:rsidP="000576B7">
      <w:pPr>
        <w:pStyle w:val="wText"/>
      </w:pPr>
      <w:r w:rsidRPr="00B01DD9">
        <w:br w:type="page"/>
      </w:r>
    </w:p>
    <w:p w:rsidR="0009451B" w:rsidRPr="00B01DD9" w:rsidRDefault="0009451B" w:rsidP="000576B7">
      <w:pPr>
        <w:pStyle w:val="wText"/>
        <w:spacing w:after="480"/>
      </w:pPr>
      <w:r w:rsidRPr="00B01DD9">
        <w:lastRenderedPageBreak/>
        <w:t>Úvod</w:t>
      </w:r>
    </w:p>
    <w:p w:rsidR="0009451B" w:rsidRPr="00B01DD9" w:rsidRDefault="0009451B" w:rsidP="000576B7">
      <w:pPr>
        <w:pStyle w:val="wText"/>
      </w:pPr>
      <w:r w:rsidRPr="00B01DD9">
        <w:t>Slovenská republika (ďalej len „</w:t>
      </w:r>
      <w:r w:rsidRPr="00B01DD9">
        <w:rPr>
          <w:b/>
        </w:rPr>
        <w:t>SR</w:t>
      </w:r>
      <w:r w:rsidRPr="00B01DD9">
        <w:t>“) vyhlásila verejné obstarávanie na výber koncesionára, ktorý by úspešne realizoval Projekt.</w:t>
      </w:r>
    </w:p>
    <w:p w:rsidR="0009451B" w:rsidRPr="00B01DD9" w:rsidRDefault="0009451B" w:rsidP="000576B7">
      <w:pPr>
        <w:pStyle w:val="wText"/>
      </w:pPr>
      <w:r w:rsidRPr="00B01DD9">
        <w:t xml:space="preserve">Cieľom Projektu je odľahčenie dopravného systému Bratislavy od tranzitnej dopravy, urýchlenie dopravného napojenia na diaľničnú sieť (D4, D1, D2) </w:t>
      </w:r>
      <w:r w:rsidR="00755E70" w:rsidRPr="00B01DD9">
        <w:t>a </w:t>
      </w:r>
      <w:r w:rsidRPr="00B01DD9">
        <w:t xml:space="preserve">čiastočné odľahčenie cestnej siete spádového okolia Bratislavy. Navrhovaná diaľnica D4 prevezme časť dopravy, ktorá systematicky zaťažuje existujúce komunikácie </w:t>
      </w:r>
      <w:r w:rsidR="00755E70" w:rsidRPr="00B01DD9">
        <w:t>v </w:t>
      </w:r>
      <w:r w:rsidRPr="00B01DD9">
        <w:t xml:space="preserve">meste Bratislava nad prípustnú mieru, predovšetkým </w:t>
      </w:r>
      <w:r w:rsidR="00755E70" w:rsidRPr="00B01DD9">
        <w:t>v </w:t>
      </w:r>
      <w:r w:rsidRPr="00B01DD9">
        <w:t>oblasti vstupu do Bratislavy.</w:t>
      </w:r>
    </w:p>
    <w:p w:rsidR="0009451B" w:rsidRPr="00B01DD9" w:rsidRDefault="0009451B" w:rsidP="000576B7">
      <w:pPr>
        <w:pStyle w:val="wText"/>
      </w:pPr>
      <w:r w:rsidRPr="00B01DD9">
        <w:t xml:space="preserve">Projekt tiež zahŕňa úseky R7, výstavba ktorých má prispieť </w:t>
      </w:r>
      <w:r w:rsidR="00755E70" w:rsidRPr="00B01DD9">
        <w:t>k </w:t>
      </w:r>
      <w:r w:rsidRPr="00B01DD9">
        <w:t xml:space="preserve">dopravnému prepojeniu medzi diaľnicami D4 </w:t>
      </w:r>
      <w:r w:rsidR="00755E70" w:rsidRPr="00B01DD9">
        <w:t>a </w:t>
      </w:r>
      <w:r w:rsidRPr="00B01DD9">
        <w:t xml:space="preserve">D1 </w:t>
      </w:r>
      <w:r w:rsidR="00755E70" w:rsidRPr="00B01DD9">
        <w:t>a </w:t>
      </w:r>
      <w:r w:rsidRPr="00B01DD9">
        <w:t xml:space="preserve">vytvoreniu základného komunikačného systému založeného na diaľničnom okruhu </w:t>
      </w:r>
      <w:r w:rsidR="00755E70" w:rsidRPr="00B01DD9">
        <w:t>s </w:t>
      </w:r>
      <w:r w:rsidRPr="00B01DD9">
        <w:t xml:space="preserve">doplnením </w:t>
      </w:r>
      <w:proofErr w:type="spellStart"/>
      <w:r w:rsidRPr="00B01DD9">
        <w:t>radiál</w:t>
      </w:r>
      <w:proofErr w:type="spellEnd"/>
      <w:r w:rsidRPr="00B01DD9">
        <w:t xml:space="preserve"> </w:t>
      </w:r>
      <w:r w:rsidR="00755E70" w:rsidRPr="00B01DD9">
        <w:t>s </w:t>
      </w:r>
      <w:r w:rsidRPr="00B01DD9">
        <w:t xml:space="preserve">cieľom odľahčiť prejazdové úseky súčasných </w:t>
      </w:r>
      <w:proofErr w:type="spellStart"/>
      <w:r w:rsidRPr="00B01DD9">
        <w:t>radiál</w:t>
      </w:r>
      <w:proofErr w:type="spellEnd"/>
      <w:r w:rsidRPr="00B01DD9">
        <w:t xml:space="preserve"> silno urbanizovaným územím. </w:t>
      </w:r>
      <w:r w:rsidR="00755E70" w:rsidRPr="00B01DD9">
        <w:t>V </w:t>
      </w:r>
      <w:r w:rsidRPr="00B01DD9">
        <w:t xml:space="preserve">dôsledku realizácie Projektu dôjde aj </w:t>
      </w:r>
      <w:r w:rsidR="00755E70" w:rsidRPr="00B01DD9">
        <w:t>k </w:t>
      </w:r>
      <w:r w:rsidRPr="00B01DD9">
        <w:t xml:space="preserve">odkloneniu tranzitnej dopravy smerujúcej do Rakúska </w:t>
      </w:r>
      <w:r w:rsidR="00755E70" w:rsidRPr="00B01DD9">
        <w:t>a </w:t>
      </w:r>
      <w:r w:rsidRPr="00B01DD9">
        <w:t xml:space="preserve">Maďarska, pričom Projekt zároveň významne napomôže aj obsluhe dotknutého územia </w:t>
      </w:r>
      <w:r w:rsidR="00755E70" w:rsidRPr="00B01DD9">
        <w:t>v </w:t>
      </w:r>
      <w:r w:rsidRPr="00B01DD9">
        <w:t xml:space="preserve">rámci Bratislavského kraja </w:t>
      </w:r>
      <w:r w:rsidR="00755E70" w:rsidRPr="00B01DD9">
        <w:t>a </w:t>
      </w:r>
      <w:r w:rsidRPr="00B01DD9">
        <w:t>odľahčí priľahlé obce od tranzitnej dopravy.</w:t>
      </w:r>
    </w:p>
    <w:p w:rsidR="0009451B" w:rsidRPr="00B01DD9" w:rsidRDefault="0009451B" w:rsidP="000576B7">
      <w:pPr>
        <w:pStyle w:val="wText"/>
      </w:pPr>
      <w:r w:rsidRPr="00B01DD9">
        <w:br w:type="page"/>
      </w:r>
    </w:p>
    <w:p w:rsidR="0009451B" w:rsidRPr="00B01DD9" w:rsidRDefault="0009451B" w:rsidP="00831CA8">
      <w:pPr>
        <w:pStyle w:val="Nadpis1"/>
        <w:rPr>
          <w:lang w:val="sk-SK"/>
        </w:rPr>
      </w:pPr>
      <w:bookmarkStart w:id="1" w:name="_Ref409724666"/>
      <w:r w:rsidRPr="00B01DD9">
        <w:rPr>
          <w:lang w:val="sk-SK"/>
        </w:rPr>
        <w:lastRenderedPageBreak/>
        <w:t>Identifikácia verejného obstarávateľa</w:t>
      </w:r>
      <w:bookmarkEnd w:id="1"/>
    </w:p>
    <w:p w:rsidR="0009451B" w:rsidRPr="00B01DD9" w:rsidRDefault="0009451B" w:rsidP="00831CA8">
      <w:pPr>
        <w:pStyle w:val="wText1"/>
        <w:tabs>
          <w:tab w:val="left" w:pos="3261"/>
        </w:tabs>
        <w:ind w:left="3261" w:hanging="2541"/>
        <w:contextualSpacing/>
      </w:pPr>
      <w:r w:rsidRPr="00B01DD9">
        <w:t xml:space="preserve">Názov: </w:t>
      </w:r>
      <w:r w:rsidRPr="00B01DD9">
        <w:rPr>
          <w:rFonts w:ascii="Georgia" w:hAnsi="Georgia"/>
          <w:sz w:val="20"/>
        </w:rPr>
        <w:tab/>
      </w:r>
      <w:r w:rsidRPr="00B01DD9">
        <w:t xml:space="preserve">Slovenská republika - Ministerstvo dopravy, výstavby </w:t>
      </w:r>
      <w:r w:rsidR="00755E70" w:rsidRPr="00B01DD9">
        <w:t>a </w:t>
      </w:r>
      <w:r w:rsidRPr="00B01DD9">
        <w:t>regionálneho rozvoja Slovenskej republiky</w:t>
      </w:r>
    </w:p>
    <w:p w:rsidR="0009451B" w:rsidRPr="00B01DD9" w:rsidRDefault="0009451B" w:rsidP="00831CA8">
      <w:pPr>
        <w:pStyle w:val="wText1"/>
        <w:tabs>
          <w:tab w:val="left" w:pos="3261"/>
        </w:tabs>
        <w:contextualSpacing/>
      </w:pPr>
      <w:r w:rsidRPr="00B01DD9">
        <w:t xml:space="preserve">Poštová adresa/sídlo: </w:t>
      </w:r>
      <w:r w:rsidRPr="00B01DD9">
        <w:tab/>
        <w:t xml:space="preserve">Námestie slobody </w:t>
      </w:r>
      <w:r w:rsidR="00755E70" w:rsidRPr="00B01DD9">
        <w:t>6 </w:t>
      </w:r>
    </w:p>
    <w:p w:rsidR="0009451B" w:rsidRPr="00B01DD9" w:rsidRDefault="0009451B" w:rsidP="00831CA8">
      <w:pPr>
        <w:pStyle w:val="wText1"/>
        <w:tabs>
          <w:tab w:val="left" w:pos="3261"/>
        </w:tabs>
        <w:contextualSpacing/>
      </w:pPr>
      <w:r w:rsidRPr="00B01DD9">
        <w:t xml:space="preserve">Mesto/obec: </w:t>
      </w:r>
      <w:r w:rsidRPr="00B01DD9">
        <w:tab/>
        <w:t>Bratislava</w:t>
      </w:r>
    </w:p>
    <w:p w:rsidR="0009451B" w:rsidRPr="00B01DD9" w:rsidRDefault="0009451B" w:rsidP="00831CA8">
      <w:pPr>
        <w:pStyle w:val="wText1"/>
        <w:tabs>
          <w:tab w:val="left" w:pos="3261"/>
        </w:tabs>
        <w:contextualSpacing/>
      </w:pPr>
      <w:r w:rsidRPr="00B01DD9">
        <w:t xml:space="preserve">PSČ: </w:t>
      </w:r>
      <w:r w:rsidRPr="00B01DD9">
        <w:tab/>
        <w:t>810 05</w:t>
      </w:r>
    </w:p>
    <w:p w:rsidR="0009451B" w:rsidRPr="00B01DD9" w:rsidRDefault="0009451B" w:rsidP="00831CA8">
      <w:pPr>
        <w:pStyle w:val="wText1"/>
        <w:tabs>
          <w:tab w:val="left" w:pos="3261"/>
        </w:tabs>
        <w:contextualSpacing/>
      </w:pPr>
      <w:r w:rsidRPr="00B01DD9">
        <w:t xml:space="preserve">Štát: </w:t>
      </w:r>
      <w:r w:rsidRPr="00B01DD9">
        <w:rPr>
          <w:rFonts w:ascii="Georgia" w:hAnsi="Georgia"/>
          <w:sz w:val="20"/>
        </w:rPr>
        <w:tab/>
      </w:r>
      <w:r w:rsidRPr="00B01DD9">
        <w:t>Slovenská republika</w:t>
      </w:r>
    </w:p>
    <w:p w:rsidR="0009451B" w:rsidRPr="00B01DD9" w:rsidRDefault="0009451B" w:rsidP="00831CA8">
      <w:pPr>
        <w:pStyle w:val="wText1"/>
        <w:tabs>
          <w:tab w:val="left" w:pos="3261"/>
        </w:tabs>
        <w:contextualSpacing/>
      </w:pPr>
      <w:r w:rsidRPr="00B01DD9">
        <w:t xml:space="preserve">IČO: </w:t>
      </w:r>
      <w:r w:rsidRPr="00B01DD9">
        <w:rPr>
          <w:rFonts w:ascii="Georgia" w:hAnsi="Georgia"/>
          <w:sz w:val="20"/>
        </w:rPr>
        <w:tab/>
      </w:r>
      <w:r w:rsidRPr="00B01DD9">
        <w:t>30 416 094</w:t>
      </w:r>
    </w:p>
    <w:p w:rsidR="0009451B" w:rsidRPr="00B01DD9" w:rsidRDefault="0009451B" w:rsidP="00755E70">
      <w:pPr>
        <w:pStyle w:val="wText1"/>
        <w:tabs>
          <w:tab w:val="left" w:pos="3261"/>
        </w:tabs>
        <w:ind w:left="3261" w:hanging="2541"/>
        <w:contextualSpacing/>
      </w:pPr>
      <w:r w:rsidRPr="00B01DD9">
        <w:t xml:space="preserve">Kontaktné miesto: </w:t>
      </w:r>
      <w:r w:rsidRPr="00B01DD9">
        <w:tab/>
        <w:t xml:space="preserve">Ministerstvo dopravy, výstavby </w:t>
      </w:r>
      <w:r w:rsidR="00755E70" w:rsidRPr="00B01DD9">
        <w:t>a </w:t>
      </w:r>
      <w:r w:rsidRPr="00B01DD9">
        <w:t>regionálneho rozvoja Slovenskej republiky</w:t>
      </w:r>
    </w:p>
    <w:p w:rsidR="0009451B" w:rsidRPr="00B01DD9" w:rsidRDefault="0009451B" w:rsidP="00831CA8">
      <w:pPr>
        <w:pStyle w:val="wText1"/>
        <w:tabs>
          <w:tab w:val="left" w:pos="3261"/>
        </w:tabs>
        <w:contextualSpacing/>
      </w:pPr>
      <w:r w:rsidRPr="00B01DD9">
        <w:t xml:space="preserve">Poštová adresa/sídlo: </w:t>
      </w:r>
      <w:r w:rsidRPr="00B01DD9">
        <w:tab/>
        <w:t xml:space="preserve">Námestie slobody </w:t>
      </w:r>
      <w:r w:rsidR="00755E70" w:rsidRPr="00B01DD9">
        <w:t>6 </w:t>
      </w:r>
    </w:p>
    <w:p w:rsidR="0009451B" w:rsidRPr="00B01DD9" w:rsidRDefault="0009451B" w:rsidP="00831CA8">
      <w:pPr>
        <w:pStyle w:val="wText1"/>
        <w:tabs>
          <w:tab w:val="left" w:pos="3261"/>
        </w:tabs>
        <w:contextualSpacing/>
      </w:pPr>
      <w:r w:rsidRPr="00B01DD9">
        <w:t xml:space="preserve">Mesto/obec: </w:t>
      </w:r>
      <w:r w:rsidRPr="00B01DD9">
        <w:rPr>
          <w:rFonts w:ascii="Georgia" w:hAnsi="Georgia"/>
          <w:sz w:val="20"/>
        </w:rPr>
        <w:tab/>
      </w:r>
      <w:r w:rsidRPr="00B01DD9">
        <w:t>Bratislava</w:t>
      </w:r>
    </w:p>
    <w:p w:rsidR="0009451B" w:rsidRPr="00B01DD9" w:rsidRDefault="0009451B" w:rsidP="00831CA8">
      <w:pPr>
        <w:pStyle w:val="wText1"/>
        <w:tabs>
          <w:tab w:val="left" w:pos="3261"/>
        </w:tabs>
        <w:contextualSpacing/>
      </w:pPr>
      <w:r w:rsidRPr="00B01DD9">
        <w:t xml:space="preserve">PSČ: </w:t>
      </w:r>
      <w:r w:rsidRPr="00B01DD9">
        <w:rPr>
          <w:rFonts w:ascii="Georgia" w:hAnsi="Georgia"/>
          <w:sz w:val="20"/>
        </w:rPr>
        <w:tab/>
      </w:r>
      <w:r w:rsidRPr="00B01DD9">
        <w:t>810 05</w:t>
      </w:r>
    </w:p>
    <w:p w:rsidR="0009451B" w:rsidRPr="00B01DD9" w:rsidRDefault="0009451B" w:rsidP="00831CA8">
      <w:pPr>
        <w:pStyle w:val="wText1"/>
        <w:tabs>
          <w:tab w:val="left" w:pos="3261"/>
        </w:tabs>
        <w:contextualSpacing/>
      </w:pPr>
      <w:r w:rsidRPr="00B01DD9">
        <w:t xml:space="preserve">Štát: </w:t>
      </w:r>
      <w:r w:rsidRPr="00B01DD9">
        <w:rPr>
          <w:rFonts w:ascii="Georgia" w:hAnsi="Georgia"/>
          <w:sz w:val="20"/>
        </w:rPr>
        <w:tab/>
      </w:r>
      <w:r w:rsidRPr="00B01DD9">
        <w:t>Slovenská republika</w:t>
      </w:r>
    </w:p>
    <w:p w:rsidR="0009451B" w:rsidRPr="00B01DD9" w:rsidRDefault="0009451B" w:rsidP="00831CA8">
      <w:pPr>
        <w:pStyle w:val="wText1"/>
        <w:tabs>
          <w:tab w:val="left" w:pos="3261"/>
        </w:tabs>
        <w:contextualSpacing/>
      </w:pPr>
      <w:r w:rsidRPr="00B01DD9">
        <w:t>Kontaktná osoba:</w:t>
      </w:r>
      <w:r w:rsidRPr="00B01DD9">
        <w:rPr>
          <w:rFonts w:ascii="Georgia" w:hAnsi="Georgia"/>
          <w:sz w:val="20"/>
        </w:rPr>
        <w:tab/>
      </w:r>
      <w:r w:rsidRPr="00B01DD9">
        <w:t>Nina Kurtulíková</w:t>
      </w:r>
    </w:p>
    <w:p w:rsidR="0009451B" w:rsidRPr="00B01DD9" w:rsidRDefault="0009451B" w:rsidP="00831CA8">
      <w:pPr>
        <w:pStyle w:val="wText1"/>
        <w:tabs>
          <w:tab w:val="left" w:pos="3261"/>
        </w:tabs>
        <w:contextualSpacing/>
      </w:pPr>
      <w:r w:rsidRPr="00B01DD9">
        <w:t xml:space="preserve">Telefón: </w:t>
      </w:r>
      <w:r w:rsidRPr="00B01DD9">
        <w:rPr>
          <w:rFonts w:ascii="Georgia" w:hAnsi="Georgia"/>
          <w:sz w:val="20"/>
        </w:rPr>
        <w:tab/>
      </w:r>
      <w:r w:rsidRPr="00B01DD9">
        <w:t xml:space="preserve">00421 </w:t>
      </w:r>
      <w:r w:rsidR="00755E70" w:rsidRPr="00B01DD9">
        <w:t>2 </w:t>
      </w:r>
      <w:r w:rsidRPr="00B01DD9">
        <w:t>5949 4785</w:t>
      </w:r>
    </w:p>
    <w:p w:rsidR="0009451B" w:rsidRPr="00B01DD9" w:rsidRDefault="00755E70" w:rsidP="00831CA8">
      <w:pPr>
        <w:pStyle w:val="wText1"/>
        <w:tabs>
          <w:tab w:val="left" w:pos="3261"/>
        </w:tabs>
      </w:pPr>
      <w:r w:rsidRPr="00B01DD9">
        <w:t>e-</w:t>
      </w:r>
      <w:r w:rsidR="0009451B" w:rsidRPr="00B01DD9">
        <w:t xml:space="preserve">mail: </w:t>
      </w:r>
      <w:r w:rsidR="0009451B" w:rsidRPr="00B01DD9">
        <w:rPr>
          <w:rFonts w:ascii="Georgia" w:hAnsi="Georgia"/>
          <w:sz w:val="20"/>
        </w:rPr>
        <w:tab/>
      </w:r>
      <w:r w:rsidR="0009451B" w:rsidRPr="00B01DD9">
        <w:t>nina.kurtulikova@mindop.sk</w:t>
      </w:r>
    </w:p>
    <w:p w:rsidR="0009451B" w:rsidRPr="00B01DD9" w:rsidRDefault="0009451B" w:rsidP="00831CA8">
      <w:pPr>
        <w:pStyle w:val="wText1"/>
        <w:tabs>
          <w:tab w:val="left" w:pos="3261"/>
        </w:tabs>
      </w:pPr>
      <w:r w:rsidRPr="00B01DD9">
        <w:t>(ďalej len „</w:t>
      </w:r>
      <w:r w:rsidRPr="00B01DD9">
        <w:rPr>
          <w:b/>
        </w:rPr>
        <w:t>Verejný obstarávateľ</w:t>
      </w:r>
      <w:r w:rsidRPr="00B01DD9">
        <w:t>“ alebo „</w:t>
      </w:r>
      <w:r w:rsidRPr="00B01DD9">
        <w:rPr>
          <w:b/>
        </w:rPr>
        <w:t>MDVaRR SR</w:t>
      </w:r>
      <w:r w:rsidRPr="00B01DD9">
        <w:t>“)</w:t>
      </w:r>
    </w:p>
    <w:p w:rsidR="0009451B" w:rsidRPr="00B01DD9" w:rsidRDefault="0009451B" w:rsidP="00831CA8">
      <w:pPr>
        <w:pStyle w:val="Nadpis1"/>
        <w:rPr>
          <w:lang w:val="sk-SK"/>
        </w:rPr>
      </w:pPr>
      <w:r w:rsidRPr="00B01DD9">
        <w:rPr>
          <w:lang w:val="sk-SK"/>
        </w:rPr>
        <w:t>Popis projektu</w:t>
      </w:r>
    </w:p>
    <w:p w:rsidR="0009451B" w:rsidRPr="00B01DD9" w:rsidRDefault="0009451B" w:rsidP="00831CA8">
      <w:pPr>
        <w:pStyle w:val="wText1"/>
      </w:pPr>
      <w:r w:rsidRPr="00B01DD9">
        <w:t xml:space="preserve">Verejné obstarávanie vyhlásené SR </w:t>
      </w:r>
      <w:r w:rsidR="00755E70" w:rsidRPr="00B01DD9">
        <w:t>v </w:t>
      </w:r>
      <w:r w:rsidRPr="00B01DD9">
        <w:t xml:space="preserve">zastúpení MDVaRR SR sa týka projektovania, výstavby, financovania, prevádzky </w:t>
      </w:r>
      <w:r w:rsidR="00755E70" w:rsidRPr="00B01DD9">
        <w:t>a </w:t>
      </w:r>
      <w:r w:rsidRPr="00B01DD9">
        <w:t xml:space="preserve">údržby časti nultého obchvatu diaľnice D4, </w:t>
      </w:r>
      <w:r w:rsidR="00755E70" w:rsidRPr="00B01DD9">
        <w:t>v </w:t>
      </w:r>
      <w:r w:rsidRPr="00B01DD9">
        <w:t xml:space="preserve">úsekoch Jarovce – Ivanka sever </w:t>
      </w:r>
      <w:r w:rsidR="00755E70" w:rsidRPr="00B01DD9">
        <w:t>a </w:t>
      </w:r>
      <w:r w:rsidRPr="00B01DD9">
        <w:t xml:space="preserve">Ivanka sever – Rača </w:t>
      </w:r>
      <w:r w:rsidR="00755E70" w:rsidRPr="00B01DD9">
        <w:t>a </w:t>
      </w:r>
      <w:r w:rsidRPr="00B01DD9">
        <w:t xml:space="preserve">rýchlostnej cesty R7, </w:t>
      </w:r>
      <w:r w:rsidR="00755E70" w:rsidRPr="00B01DD9">
        <w:t>v </w:t>
      </w:r>
      <w:r w:rsidRPr="00B01DD9">
        <w:t xml:space="preserve">úsekoch Prievoz – </w:t>
      </w:r>
      <w:proofErr w:type="spellStart"/>
      <w:r w:rsidRPr="00B01DD9">
        <w:t>Ketelec</w:t>
      </w:r>
      <w:proofErr w:type="spellEnd"/>
      <w:r w:rsidRPr="00B01DD9">
        <w:t xml:space="preserve">, </w:t>
      </w:r>
      <w:proofErr w:type="spellStart"/>
      <w:r w:rsidRPr="00B01DD9">
        <w:t>Ketelec</w:t>
      </w:r>
      <w:proofErr w:type="spellEnd"/>
      <w:r w:rsidRPr="00B01DD9">
        <w:t xml:space="preserve"> – Dunajská Lužná </w:t>
      </w:r>
      <w:r w:rsidR="00755E70" w:rsidRPr="00B01DD9">
        <w:t>a </w:t>
      </w:r>
      <w:r w:rsidRPr="00B01DD9">
        <w:t>Dunajská Lužná – Holice (ďalej aj „</w:t>
      </w:r>
      <w:r w:rsidRPr="00B01DD9">
        <w:rPr>
          <w:b/>
        </w:rPr>
        <w:t>Úseky</w:t>
      </w:r>
      <w:r w:rsidRPr="00B01DD9">
        <w:t xml:space="preserve">“) </w:t>
      </w:r>
      <w:r w:rsidR="00755E70" w:rsidRPr="00B01DD9">
        <w:t>o </w:t>
      </w:r>
      <w:r w:rsidRPr="00B01DD9">
        <w:t>celkovej dĺžke približne 59,</w:t>
      </w:r>
      <w:r w:rsidR="00755E70" w:rsidRPr="00B01DD9">
        <w:t>1 </w:t>
      </w:r>
      <w:r w:rsidRPr="00B01DD9">
        <w:t>km.</w:t>
      </w:r>
    </w:p>
    <w:p w:rsidR="0009451B" w:rsidRPr="00B01DD9" w:rsidRDefault="0009451B" w:rsidP="00831CA8">
      <w:pPr>
        <w:pStyle w:val="wText1"/>
      </w:pPr>
      <w:r w:rsidRPr="00B01DD9">
        <w:t>Projekt bude realizovaný ako PPP projekt (projekt verejno-súkromného partnerstva) formou DBFOM.</w:t>
      </w:r>
    </w:p>
    <w:p w:rsidR="0009451B" w:rsidRPr="00B01DD9" w:rsidRDefault="0009451B" w:rsidP="00755E70">
      <w:pPr>
        <w:pStyle w:val="wText1"/>
        <w:keepNext/>
      </w:pPr>
      <w:r w:rsidRPr="00B01DD9">
        <w:t>Hlavnými cieľmi Projektu sú:</w:t>
      </w:r>
    </w:p>
    <w:p w:rsidR="0009451B" w:rsidRPr="00B01DD9" w:rsidRDefault="0009451B" w:rsidP="00831CA8">
      <w:pPr>
        <w:pStyle w:val="wBullet1"/>
      </w:pPr>
      <w:r w:rsidRPr="00B01DD9">
        <w:t>lepšia dopravná dostupnosť,</w:t>
      </w:r>
    </w:p>
    <w:p w:rsidR="0009451B" w:rsidRPr="00B01DD9" w:rsidRDefault="0009451B" w:rsidP="00831CA8">
      <w:pPr>
        <w:pStyle w:val="wBullet1"/>
      </w:pPr>
      <w:r w:rsidRPr="00B01DD9">
        <w:t>zníženie počtu dopravných nehôd,</w:t>
      </w:r>
    </w:p>
    <w:p w:rsidR="0009451B" w:rsidRPr="00B01DD9" w:rsidRDefault="0009451B" w:rsidP="00831CA8">
      <w:pPr>
        <w:pStyle w:val="wBullet1"/>
      </w:pPr>
      <w:r w:rsidRPr="00B01DD9">
        <w:t xml:space="preserve">skrátenie času stráveného cestovaním, čo vedie </w:t>
      </w:r>
      <w:r w:rsidR="00755E70" w:rsidRPr="00B01DD9">
        <w:t>k </w:t>
      </w:r>
      <w:r w:rsidRPr="00B01DD9">
        <w:t xml:space="preserve">zlepšeniu kvality života </w:t>
      </w:r>
      <w:r w:rsidR="00755E70" w:rsidRPr="00B01DD9">
        <w:t>a </w:t>
      </w:r>
      <w:r w:rsidRPr="00B01DD9">
        <w:t>životného prostredia,</w:t>
      </w:r>
    </w:p>
    <w:p w:rsidR="0009451B" w:rsidRPr="00B01DD9" w:rsidRDefault="0009451B" w:rsidP="00831CA8">
      <w:pPr>
        <w:pStyle w:val="wBullet1"/>
      </w:pPr>
      <w:r w:rsidRPr="00B01DD9">
        <w:t xml:space="preserve">modernizácia cestnej siete </w:t>
      </w:r>
      <w:r w:rsidR="00755E70" w:rsidRPr="00B01DD9">
        <w:t>v </w:t>
      </w:r>
      <w:r w:rsidRPr="00B01DD9">
        <w:t>dotknutej oblasti.</w:t>
      </w:r>
    </w:p>
    <w:p w:rsidR="0009451B" w:rsidRPr="00B01DD9" w:rsidRDefault="0009451B" w:rsidP="00755E70">
      <w:pPr>
        <w:pStyle w:val="wText1"/>
        <w:keepNext/>
      </w:pPr>
      <w:r w:rsidRPr="00B01DD9">
        <w:t>Ďalšími cieľmi Projektu sú:</w:t>
      </w:r>
    </w:p>
    <w:p w:rsidR="0009451B" w:rsidRPr="00B01DD9" w:rsidRDefault="0009451B" w:rsidP="00831CA8">
      <w:pPr>
        <w:pStyle w:val="wBullet1"/>
      </w:pPr>
      <w:r w:rsidRPr="00B01DD9">
        <w:t xml:space="preserve">dosiahnutie vysoko kvalitných technických </w:t>
      </w:r>
      <w:r w:rsidR="00755E70" w:rsidRPr="00B01DD9">
        <w:t>a </w:t>
      </w:r>
      <w:r w:rsidRPr="00B01DD9">
        <w:t>bezpečnostných štandardov Úsekov Projektu,</w:t>
      </w:r>
    </w:p>
    <w:p w:rsidR="0009451B" w:rsidRPr="00B01DD9" w:rsidRDefault="0009451B" w:rsidP="00831CA8">
      <w:pPr>
        <w:pStyle w:val="wBullet1"/>
      </w:pPr>
      <w:r w:rsidRPr="00B01DD9">
        <w:t xml:space="preserve">kvalitnejšie služby pre užívateľov pozemných komunikácií prostredníctvom prevádzky </w:t>
      </w:r>
      <w:r w:rsidR="00755E70" w:rsidRPr="00B01DD9">
        <w:t>a </w:t>
      </w:r>
      <w:r w:rsidRPr="00B01DD9">
        <w:t>údržby,</w:t>
      </w:r>
    </w:p>
    <w:p w:rsidR="0009451B" w:rsidRPr="00B01DD9" w:rsidRDefault="0009451B" w:rsidP="00831CA8">
      <w:pPr>
        <w:pStyle w:val="wBullet1"/>
      </w:pPr>
      <w:r w:rsidRPr="00B01DD9">
        <w:t xml:space="preserve">implementácia Projektu </w:t>
      </w:r>
      <w:r w:rsidR="00755E70" w:rsidRPr="00B01DD9">
        <w:t>v </w:t>
      </w:r>
      <w:r w:rsidRPr="00B01DD9">
        <w:t>stanovenom časovom horizonte,</w:t>
      </w:r>
    </w:p>
    <w:p w:rsidR="0009451B" w:rsidRPr="00B01DD9" w:rsidRDefault="0009451B" w:rsidP="00831CA8">
      <w:pPr>
        <w:pStyle w:val="wBullet1"/>
      </w:pPr>
      <w:r w:rsidRPr="00B01DD9">
        <w:t xml:space="preserve">optimálne rozdelenie </w:t>
      </w:r>
      <w:r w:rsidR="00755E70" w:rsidRPr="00B01DD9">
        <w:t>a </w:t>
      </w:r>
      <w:r w:rsidRPr="00B01DD9">
        <w:t>riadenie rizík,</w:t>
      </w:r>
    </w:p>
    <w:p w:rsidR="0009451B" w:rsidRPr="00B01DD9" w:rsidRDefault="0009451B" w:rsidP="00831CA8">
      <w:pPr>
        <w:pStyle w:val="wBullet1"/>
      </w:pPr>
      <w:r w:rsidRPr="00B01DD9">
        <w:t>dosiahnutie „hodnoty za peniaze“ pre Verejného obstarávateľa.</w:t>
      </w:r>
    </w:p>
    <w:p w:rsidR="0009451B" w:rsidRPr="00B01DD9" w:rsidRDefault="0009451B" w:rsidP="00755E70">
      <w:pPr>
        <w:pStyle w:val="wText1"/>
        <w:keepNext/>
      </w:pPr>
      <w:r w:rsidRPr="00B01DD9">
        <w:lastRenderedPageBreak/>
        <w:t>Zodpovednosťou úspešného uchádzača (koncesionára) bude:</w:t>
      </w:r>
    </w:p>
    <w:p w:rsidR="0009451B" w:rsidRPr="00B01DD9" w:rsidRDefault="0009451B" w:rsidP="00831CA8">
      <w:pPr>
        <w:pStyle w:val="wBullet1"/>
      </w:pPr>
      <w:r w:rsidRPr="00B01DD9">
        <w:t xml:space="preserve">projektovanie, výstavba, financovanie, prevádzka </w:t>
      </w:r>
      <w:r w:rsidR="00755E70" w:rsidRPr="00B01DD9">
        <w:t>a </w:t>
      </w:r>
      <w:r w:rsidRPr="00B01DD9">
        <w:t xml:space="preserve">údržba so zameraním na dosiahnutie </w:t>
      </w:r>
      <w:r w:rsidR="00755E70" w:rsidRPr="00B01DD9">
        <w:t>a </w:t>
      </w:r>
      <w:r w:rsidRPr="00B01DD9">
        <w:t xml:space="preserve">udržiavanie požadovanej kvality Úsekov diaľnice </w:t>
      </w:r>
      <w:r w:rsidR="00755E70" w:rsidRPr="00B01DD9">
        <w:t>a </w:t>
      </w:r>
      <w:r w:rsidRPr="00B01DD9">
        <w:t xml:space="preserve">rýchlostnej cesty Projektu </w:t>
      </w:r>
      <w:r w:rsidR="00755E70" w:rsidRPr="00B01DD9">
        <w:t>a </w:t>
      </w:r>
      <w:r w:rsidRPr="00B01DD9">
        <w:t>poskytovanie kvalitných súvisiacich služieb po celé obdobie koncesnej zmluvy,</w:t>
      </w:r>
    </w:p>
    <w:p w:rsidR="0009451B" w:rsidRPr="00B01DD9" w:rsidRDefault="0009451B" w:rsidP="00831CA8">
      <w:pPr>
        <w:pStyle w:val="wBullet1"/>
      </w:pPr>
      <w:r w:rsidRPr="00B01DD9">
        <w:t>zabezpečenie predmetných Úsekov pri dosiahnutí najlepšej hodnoty za peniaze,</w:t>
      </w:r>
    </w:p>
    <w:p w:rsidR="0009451B" w:rsidRPr="00B01DD9" w:rsidRDefault="0009451B" w:rsidP="00831CA8">
      <w:pPr>
        <w:pStyle w:val="wBullet1"/>
      </w:pPr>
      <w:r w:rsidRPr="00B01DD9">
        <w:t>zabezpečenie financovania Projektu,</w:t>
      </w:r>
    </w:p>
    <w:p w:rsidR="0009451B" w:rsidRPr="00B01DD9" w:rsidRDefault="0009451B" w:rsidP="00831CA8">
      <w:pPr>
        <w:pStyle w:val="wBullet1"/>
      </w:pPr>
      <w:r w:rsidRPr="00B01DD9">
        <w:t xml:space="preserve">zabezpečenie výstavby Úsekov vo vysokej kvalite </w:t>
      </w:r>
      <w:r w:rsidR="00755E70" w:rsidRPr="00B01DD9">
        <w:t>v </w:t>
      </w:r>
      <w:r w:rsidRPr="00B01DD9">
        <w:t>harmonograme stanovenom Verejným obstarávateľom,</w:t>
      </w:r>
    </w:p>
    <w:p w:rsidR="0009451B" w:rsidRPr="00B01DD9" w:rsidRDefault="0009451B" w:rsidP="00831CA8">
      <w:pPr>
        <w:pStyle w:val="wBullet1"/>
      </w:pPr>
      <w:r w:rsidRPr="00B01DD9">
        <w:t xml:space="preserve">zabezpečenie prevádzky </w:t>
      </w:r>
      <w:r w:rsidR="00755E70" w:rsidRPr="00B01DD9">
        <w:t>a </w:t>
      </w:r>
      <w:r w:rsidRPr="00B01DD9">
        <w:t xml:space="preserve">údržby predmetných úsekov diaľnice D4 </w:t>
      </w:r>
      <w:r w:rsidR="00755E70" w:rsidRPr="00B01DD9">
        <w:t>a </w:t>
      </w:r>
      <w:r w:rsidRPr="00B01DD9">
        <w:t xml:space="preserve">rýchlostnej cesty R7 vo vysokej kvalite </w:t>
      </w:r>
      <w:r w:rsidR="00755E70" w:rsidRPr="00B01DD9">
        <w:t>a </w:t>
      </w:r>
      <w:r w:rsidRPr="00B01DD9">
        <w:t xml:space="preserve">bezpečnosti, ktoré zahŕňajú bežnú prevádzku </w:t>
      </w:r>
      <w:r w:rsidR="00755E70" w:rsidRPr="00B01DD9">
        <w:t>a </w:t>
      </w:r>
      <w:r w:rsidRPr="00B01DD9">
        <w:t xml:space="preserve">údržbu vrátane zimnej údržby, opravy </w:t>
      </w:r>
      <w:r w:rsidR="00755E70" w:rsidRPr="00B01DD9">
        <w:t>a </w:t>
      </w:r>
      <w:r w:rsidRPr="00B01DD9">
        <w:t>modernizáciu,</w:t>
      </w:r>
    </w:p>
    <w:p w:rsidR="0009451B" w:rsidRPr="00B01DD9" w:rsidRDefault="0009451B" w:rsidP="00831CA8">
      <w:pPr>
        <w:pStyle w:val="wBullet1"/>
      </w:pPr>
      <w:r w:rsidRPr="00B01DD9">
        <w:t xml:space="preserve">odovzdanie predmetu Projektu do užívania Verejnému obstarávateľovi po ukončení koncesnej lehoty alebo </w:t>
      </w:r>
      <w:r w:rsidR="00755E70" w:rsidRPr="00B01DD9">
        <w:t>v </w:t>
      </w:r>
      <w:r w:rsidRPr="00B01DD9">
        <w:t xml:space="preserve">prípade iného ukončenia koncesnej zmluvy vo vysokej kvalite </w:t>
      </w:r>
      <w:r w:rsidR="00755E70" w:rsidRPr="00B01DD9">
        <w:t>a v </w:t>
      </w:r>
      <w:r w:rsidRPr="00B01DD9">
        <w:t xml:space="preserve">stave dohodnutom </w:t>
      </w:r>
      <w:r w:rsidR="00755E70" w:rsidRPr="00B01DD9">
        <w:t>v </w:t>
      </w:r>
      <w:r w:rsidRPr="00B01DD9">
        <w:t>koncesnej zmluve,</w:t>
      </w:r>
    </w:p>
    <w:p w:rsidR="0009451B" w:rsidRPr="00B01DD9" w:rsidRDefault="0009451B" w:rsidP="00831CA8">
      <w:pPr>
        <w:pStyle w:val="wBullet1"/>
      </w:pPr>
      <w:r w:rsidRPr="00B01DD9">
        <w:t>ďalšie úlohy podľa koncesnej zmluvy.</w:t>
      </w:r>
    </w:p>
    <w:p w:rsidR="0009451B" w:rsidRPr="00B01DD9" w:rsidRDefault="0009451B" w:rsidP="00831CA8">
      <w:pPr>
        <w:pStyle w:val="wText1"/>
      </w:pPr>
      <w:r w:rsidRPr="00B01DD9">
        <w:t xml:space="preserve">Platby Verejného obstarávateľa koncesionárovi budú založené výlučne na princípe dostupnosti diaľnice </w:t>
      </w:r>
      <w:r w:rsidR="00755E70" w:rsidRPr="00B01DD9">
        <w:t>a </w:t>
      </w:r>
      <w:r w:rsidRPr="00B01DD9">
        <w:t xml:space="preserve">rýchlostnej cesty Projektu koncovým užívateľom </w:t>
      </w:r>
      <w:r w:rsidR="00755E70" w:rsidRPr="00B01DD9">
        <w:t>v </w:t>
      </w:r>
      <w:r w:rsidRPr="00B01DD9">
        <w:t xml:space="preserve">dohodnutých štandardoch </w:t>
      </w:r>
      <w:r w:rsidR="00755E70" w:rsidRPr="00B01DD9">
        <w:t>a </w:t>
      </w:r>
      <w:r w:rsidRPr="00B01DD9">
        <w:t xml:space="preserve">kvalite </w:t>
      </w:r>
      <w:r w:rsidR="00755E70" w:rsidRPr="00B01DD9">
        <w:t>s </w:t>
      </w:r>
      <w:r w:rsidRPr="00B01DD9">
        <w:t xml:space="preserve">výnimkou prípadných platieb podľa koncesnej dokumentácie. </w:t>
      </w:r>
      <w:r w:rsidR="00755E70" w:rsidRPr="00B01DD9">
        <w:t>V </w:t>
      </w:r>
      <w:r w:rsidRPr="00B01DD9">
        <w:t xml:space="preserve">prípade nedodržania výkonových </w:t>
      </w:r>
      <w:r w:rsidR="00755E70" w:rsidRPr="00B01DD9">
        <w:t>a </w:t>
      </w:r>
      <w:r w:rsidRPr="00B01DD9">
        <w:t xml:space="preserve">kvalitatívnych parametrov zo strany koncesionára budú automaticky uplatnené zrážky </w:t>
      </w:r>
      <w:r w:rsidR="00755E70" w:rsidRPr="00B01DD9">
        <w:t>z </w:t>
      </w:r>
      <w:r w:rsidRPr="00B01DD9">
        <w:t>platby Verejného obstarávateľa.</w:t>
      </w:r>
    </w:p>
    <w:p w:rsidR="0009451B" w:rsidRPr="00B01DD9" w:rsidRDefault="0009451B" w:rsidP="00831CA8">
      <w:pPr>
        <w:pStyle w:val="Nadpis1"/>
        <w:rPr>
          <w:lang w:val="sk-SK"/>
        </w:rPr>
      </w:pPr>
      <w:r w:rsidRPr="00B01DD9">
        <w:rPr>
          <w:lang w:val="sk-SK"/>
        </w:rPr>
        <w:t>Stručný popis Úsekov</w:t>
      </w:r>
    </w:p>
    <w:p w:rsidR="0009451B" w:rsidRPr="00B01DD9" w:rsidRDefault="0009451B" w:rsidP="00831CA8">
      <w:pPr>
        <w:pStyle w:val="Nadpis2"/>
        <w:rPr>
          <w:lang w:val="sk-SK"/>
        </w:rPr>
      </w:pPr>
      <w:r w:rsidRPr="00B01DD9">
        <w:rPr>
          <w:lang w:val="sk-SK"/>
        </w:rPr>
        <w:t>Diaľnica D4</w:t>
      </w:r>
    </w:p>
    <w:p w:rsidR="0009451B" w:rsidRPr="00B01DD9" w:rsidRDefault="0009451B" w:rsidP="00831CA8">
      <w:pPr>
        <w:pStyle w:val="wText1"/>
      </w:pPr>
      <w:r w:rsidRPr="00B01DD9">
        <w:t xml:space="preserve">Realizácia Úsekov diaľnice D4 je navrhovaná </w:t>
      </w:r>
      <w:r w:rsidR="00755E70" w:rsidRPr="00B01DD9">
        <w:t>v </w:t>
      </w:r>
      <w:r w:rsidRPr="00B01DD9">
        <w:t xml:space="preserve">dvoch Úsekoch. Každý </w:t>
      </w:r>
      <w:r w:rsidR="00755E70" w:rsidRPr="00B01DD9">
        <w:t>z </w:t>
      </w:r>
      <w:r w:rsidRPr="00B01DD9">
        <w:t>Úsekov môže byť integrovaný do systému dopravy samostatne.</w:t>
      </w:r>
    </w:p>
    <w:p w:rsidR="0009451B" w:rsidRPr="00B01DD9" w:rsidRDefault="0009451B" w:rsidP="00831CA8">
      <w:pPr>
        <w:pStyle w:val="Nadpis4"/>
        <w:rPr>
          <w:lang w:val="sk-SK"/>
        </w:rPr>
      </w:pPr>
      <w:r w:rsidRPr="00B01DD9">
        <w:rPr>
          <w:lang w:val="sk-SK"/>
        </w:rPr>
        <w:t>Úsek D4 Jarovce – Ivanka sever</w:t>
      </w:r>
    </w:p>
    <w:p w:rsidR="0009451B" w:rsidRPr="00B01DD9" w:rsidRDefault="0009451B" w:rsidP="006F5834">
      <w:pPr>
        <w:pStyle w:val="wText1"/>
      </w:pPr>
      <w:r w:rsidRPr="00B01DD9">
        <w:t xml:space="preserve">Celková dĺžka pripravovaného Úseku diaľnice D4 je približne 22,590 km. Začiatok Úseku je </w:t>
      </w:r>
      <w:r w:rsidR="00755E70" w:rsidRPr="00B01DD9">
        <w:t>v </w:t>
      </w:r>
      <w:r w:rsidRPr="00B01DD9">
        <w:t>mimoúrovňovej križovatke („</w:t>
      </w:r>
      <w:r w:rsidRPr="00B01DD9">
        <w:rPr>
          <w:b/>
        </w:rPr>
        <w:t>MÚK</w:t>
      </w:r>
      <w:r w:rsidRPr="00B01DD9">
        <w:t>“) „Jarovce“, kde sa Úsek napája na D2, pokračuje mostom cez Dunaj až do MÚK „</w:t>
      </w:r>
      <w:proofErr w:type="spellStart"/>
      <w:r w:rsidRPr="00B01DD9">
        <w:t>Ketelec</w:t>
      </w:r>
      <w:proofErr w:type="spellEnd"/>
      <w:r w:rsidRPr="00B01DD9">
        <w:t xml:space="preserve">“, kde sa na D4 napája rýchlostná cesta R7. Úsek končí </w:t>
      </w:r>
      <w:r w:rsidR="00755E70" w:rsidRPr="00B01DD9">
        <w:t>v </w:t>
      </w:r>
      <w:r w:rsidRPr="00B01DD9">
        <w:t xml:space="preserve">MÚK „Ivanka sever“ napojením na D1. </w:t>
      </w:r>
      <w:r w:rsidR="00755E70" w:rsidRPr="00B01DD9">
        <w:t>V </w:t>
      </w:r>
      <w:r w:rsidRPr="00B01DD9">
        <w:t xml:space="preserve">tomto Úseku sú </w:t>
      </w:r>
      <w:r w:rsidR="00755E70" w:rsidRPr="00B01DD9">
        <w:t>v </w:t>
      </w:r>
      <w:r w:rsidRPr="00B01DD9">
        <w:t xml:space="preserve">ďalšom posudzovaní integrované preložky cesty </w:t>
      </w:r>
      <w:r w:rsidR="00F141BF" w:rsidRPr="00B01DD9">
        <w:t>č.</w:t>
      </w:r>
      <w:r w:rsidRPr="00B01DD9">
        <w:t xml:space="preserve"> II/572 </w:t>
      </w:r>
      <w:r w:rsidR="00755E70" w:rsidRPr="00B01DD9">
        <w:t>v </w:t>
      </w:r>
      <w:r w:rsidRPr="00B01DD9">
        <w:t xml:space="preserve">predĺžení ulice </w:t>
      </w:r>
      <w:proofErr w:type="spellStart"/>
      <w:r w:rsidRPr="00B01DD9">
        <w:t>Galvániho</w:t>
      </w:r>
      <w:proofErr w:type="spellEnd"/>
      <w:r w:rsidRPr="00B01DD9">
        <w:t xml:space="preserve"> </w:t>
      </w:r>
      <w:r w:rsidR="00755E70" w:rsidRPr="00B01DD9">
        <w:t>a v </w:t>
      </w:r>
      <w:r w:rsidRPr="00B01DD9">
        <w:t>úseku diaľnica D4 – Most pri Bratislave.</w:t>
      </w:r>
    </w:p>
    <w:p w:rsidR="0009451B" w:rsidRPr="00B01DD9" w:rsidRDefault="0009451B" w:rsidP="006F5834">
      <w:pPr>
        <w:pStyle w:val="wQuote1"/>
        <w:rPr>
          <w:noProof/>
          <w:lang w:eastAsia="sk-SK"/>
        </w:rPr>
      </w:pPr>
      <w:r w:rsidRPr="00B01DD9">
        <w:lastRenderedPageBreak/>
        <w:t>Úsek D4 Jarovce – Ivanka sever</w:t>
      </w:r>
    </w:p>
    <w:p w:rsidR="0009451B" w:rsidRPr="00B01DD9" w:rsidRDefault="0009451B" w:rsidP="006F5834">
      <w:pPr>
        <w:pStyle w:val="wText"/>
        <w:ind w:left="709"/>
      </w:pPr>
      <w:r w:rsidRPr="00F3417C">
        <w:rPr>
          <w:noProof/>
          <w:lang w:eastAsia="sk-SK"/>
        </w:rPr>
        <w:drawing>
          <wp:inline distT="0" distB="0" distL="0" distR="0" wp14:anchorId="5EACC05D" wp14:editId="245C9D42">
            <wp:extent cx="5283681" cy="3990985"/>
            <wp:effectExtent l="0" t="0" r="0" b="0"/>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83681" cy="3990985"/>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09451B" w:rsidRPr="00B01DD9" w:rsidTr="006F5834">
        <w:tc>
          <w:tcPr>
            <w:tcW w:w="3260" w:type="dxa"/>
          </w:tcPr>
          <w:p w:rsidR="0009451B" w:rsidRPr="00B01DD9" w:rsidRDefault="0009451B" w:rsidP="000576B7">
            <w:pPr>
              <w:pStyle w:val="wText"/>
            </w:pPr>
            <w:r w:rsidRPr="00B01DD9">
              <w:t>Plánovaná dĺžka</w:t>
            </w:r>
          </w:p>
        </w:tc>
        <w:tc>
          <w:tcPr>
            <w:tcW w:w="5135" w:type="dxa"/>
          </w:tcPr>
          <w:p w:rsidR="0009451B" w:rsidRPr="00B01DD9" w:rsidRDefault="0009451B" w:rsidP="000576B7">
            <w:pPr>
              <w:pStyle w:val="wText"/>
            </w:pPr>
            <w:r w:rsidRPr="00B01DD9">
              <w:t>22,590 km</w:t>
            </w:r>
          </w:p>
        </w:tc>
      </w:tr>
      <w:tr w:rsidR="0009451B" w:rsidRPr="00B01DD9" w:rsidTr="006F5834">
        <w:tc>
          <w:tcPr>
            <w:tcW w:w="3260" w:type="dxa"/>
          </w:tcPr>
          <w:p w:rsidR="0009451B" w:rsidRPr="00B01DD9" w:rsidRDefault="0009451B" w:rsidP="000576B7">
            <w:pPr>
              <w:pStyle w:val="wText"/>
            </w:pPr>
            <w:r w:rsidRPr="00B01DD9">
              <w:t>Plánovaná šírka</w:t>
            </w:r>
          </w:p>
        </w:tc>
        <w:tc>
          <w:tcPr>
            <w:tcW w:w="5135" w:type="dxa"/>
          </w:tcPr>
          <w:p w:rsidR="0009451B" w:rsidRPr="00B01DD9" w:rsidRDefault="0009451B" w:rsidP="000576B7">
            <w:pPr>
              <w:pStyle w:val="wText"/>
            </w:pPr>
            <w:r w:rsidRPr="00B01DD9">
              <w:t>26,</w:t>
            </w:r>
            <w:r w:rsidR="00755E70" w:rsidRPr="00B01DD9">
              <w:t>5 m v </w:t>
            </w:r>
            <w:r w:rsidRPr="00B01DD9">
              <w:t>Úseku Jarovce – križovatka Rusovce</w:t>
            </w:r>
          </w:p>
          <w:p w:rsidR="0009451B" w:rsidRPr="00B01DD9" w:rsidRDefault="0009451B" w:rsidP="000576B7">
            <w:pPr>
              <w:pStyle w:val="wText"/>
            </w:pPr>
            <w:r w:rsidRPr="00B01DD9">
              <w:t>26,</w:t>
            </w:r>
            <w:r w:rsidR="00755E70" w:rsidRPr="00B01DD9">
              <w:t>5 m </w:t>
            </w:r>
            <w:r w:rsidRPr="00B01DD9">
              <w:t xml:space="preserve">+ kolektory </w:t>
            </w:r>
            <w:r w:rsidR="00755E70" w:rsidRPr="00B01DD9">
              <w:t>v </w:t>
            </w:r>
            <w:r w:rsidRPr="00B01DD9">
              <w:t>Úseku Ivanka západ – Ivanka sever</w:t>
            </w:r>
          </w:p>
          <w:p w:rsidR="0009451B" w:rsidRPr="00B01DD9" w:rsidRDefault="0009451B" w:rsidP="000576B7">
            <w:pPr>
              <w:pStyle w:val="wText"/>
            </w:pPr>
            <w:r w:rsidRPr="00B01DD9">
              <w:t>33,</w:t>
            </w:r>
            <w:r w:rsidR="00755E70" w:rsidRPr="00B01DD9">
              <w:t>5 m </w:t>
            </w:r>
            <w:r w:rsidRPr="00B01DD9">
              <w:t>zvyšok Úseku</w:t>
            </w:r>
          </w:p>
        </w:tc>
      </w:tr>
      <w:tr w:rsidR="0009451B" w:rsidRPr="00B01DD9" w:rsidTr="006F5834">
        <w:tc>
          <w:tcPr>
            <w:tcW w:w="3260" w:type="dxa"/>
          </w:tcPr>
          <w:p w:rsidR="0009451B" w:rsidRPr="00B01DD9" w:rsidRDefault="0009451B" w:rsidP="000576B7">
            <w:pPr>
              <w:pStyle w:val="wText"/>
            </w:pPr>
            <w:r w:rsidRPr="00B01DD9">
              <w:t>Plánovaná rýchlosť</w:t>
            </w:r>
          </w:p>
        </w:tc>
        <w:tc>
          <w:tcPr>
            <w:tcW w:w="5135" w:type="dxa"/>
          </w:tcPr>
          <w:p w:rsidR="0009451B" w:rsidRPr="00B01DD9" w:rsidRDefault="0009451B" w:rsidP="000576B7">
            <w:pPr>
              <w:pStyle w:val="wText"/>
            </w:pPr>
            <w:r w:rsidRPr="00B01DD9">
              <w:t>120 km/</w:t>
            </w:r>
            <w:r w:rsidR="00755E70" w:rsidRPr="00B01DD9">
              <w:t>h </w:t>
            </w:r>
          </w:p>
        </w:tc>
      </w:tr>
      <w:tr w:rsidR="0009451B" w:rsidRPr="00B01DD9" w:rsidTr="006F5834">
        <w:tc>
          <w:tcPr>
            <w:tcW w:w="3260" w:type="dxa"/>
          </w:tcPr>
          <w:p w:rsidR="0009451B" w:rsidRPr="00B01DD9" w:rsidRDefault="0009451B" w:rsidP="000576B7">
            <w:pPr>
              <w:pStyle w:val="wText"/>
            </w:pPr>
            <w:r w:rsidRPr="00B01DD9">
              <w:t>Počet mostov/mostných objektov</w:t>
            </w:r>
          </w:p>
        </w:tc>
        <w:tc>
          <w:tcPr>
            <w:tcW w:w="5135" w:type="dxa"/>
          </w:tcPr>
          <w:p w:rsidR="0009451B" w:rsidRPr="00B01DD9" w:rsidRDefault="0009451B" w:rsidP="000576B7">
            <w:pPr>
              <w:pStyle w:val="wText"/>
            </w:pPr>
            <w:r w:rsidRPr="00B01DD9">
              <w:t>45</w:t>
            </w:r>
          </w:p>
        </w:tc>
      </w:tr>
      <w:tr w:rsidR="0009451B" w:rsidRPr="00B01DD9" w:rsidTr="006F5834">
        <w:tc>
          <w:tcPr>
            <w:tcW w:w="3260" w:type="dxa"/>
          </w:tcPr>
          <w:p w:rsidR="0009451B" w:rsidRPr="00B01DD9" w:rsidRDefault="0009451B" w:rsidP="000576B7">
            <w:pPr>
              <w:pStyle w:val="wText"/>
            </w:pPr>
            <w:r w:rsidRPr="00B01DD9">
              <w:t>Križovatky</w:t>
            </w:r>
          </w:p>
        </w:tc>
        <w:tc>
          <w:tcPr>
            <w:tcW w:w="5135" w:type="dxa"/>
          </w:tcPr>
          <w:p w:rsidR="0009451B" w:rsidRPr="00B01DD9" w:rsidRDefault="00755E70" w:rsidP="000576B7">
            <w:pPr>
              <w:pStyle w:val="wText"/>
            </w:pPr>
            <w:r w:rsidRPr="00B01DD9">
              <w:t>7 </w:t>
            </w:r>
          </w:p>
        </w:tc>
      </w:tr>
    </w:tbl>
    <w:p w:rsidR="00755E70" w:rsidRPr="00B01DD9" w:rsidRDefault="00755E70" w:rsidP="00755E70">
      <w:pPr>
        <w:pStyle w:val="wText"/>
      </w:pPr>
    </w:p>
    <w:p w:rsidR="0009451B" w:rsidRPr="00B01DD9" w:rsidRDefault="0009451B" w:rsidP="00831CA8">
      <w:pPr>
        <w:pStyle w:val="Nadpis4"/>
        <w:rPr>
          <w:lang w:val="sk-SK"/>
        </w:rPr>
      </w:pPr>
      <w:r w:rsidRPr="00B01DD9">
        <w:rPr>
          <w:lang w:val="sk-SK"/>
        </w:rPr>
        <w:t>Úsek D4 Ivanka sever – Rača</w:t>
      </w:r>
    </w:p>
    <w:p w:rsidR="0009451B" w:rsidRPr="00B01DD9" w:rsidRDefault="0009451B" w:rsidP="006F5834">
      <w:pPr>
        <w:pStyle w:val="wText1"/>
      </w:pPr>
      <w:r w:rsidRPr="00B01DD9">
        <w:t xml:space="preserve">Celková dĺžka príslušného Úseku diaľnice D4 je </w:t>
      </w:r>
      <w:r w:rsidR="00755E70" w:rsidRPr="00B01DD9">
        <w:t>4 </w:t>
      </w:r>
      <w:r w:rsidRPr="00B01DD9">
        <w:t xml:space="preserve">,400 km. Začiatok Úseku je </w:t>
      </w:r>
      <w:r w:rsidR="00755E70" w:rsidRPr="00B01DD9">
        <w:t>v </w:t>
      </w:r>
      <w:r w:rsidRPr="00B01DD9">
        <w:t xml:space="preserve">mieste križovania </w:t>
      </w:r>
      <w:r w:rsidR="00755E70" w:rsidRPr="00B01DD9">
        <w:t>s </w:t>
      </w:r>
      <w:r w:rsidRPr="00B01DD9">
        <w:t xml:space="preserve">existujúcou diaľnicou D1 </w:t>
      </w:r>
      <w:r w:rsidR="00755E70" w:rsidRPr="00B01DD9">
        <w:t>v </w:t>
      </w:r>
      <w:r w:rsidRPr="00B01DD9">
        <w:t xml:space="preserve">MÚK „Ivanka – sever“. Koniec príslušného Úseku diaľnice D4 je </w:t>
      </w:r>
      <w:r w:rsidR="00755E70" w:rsidRPr="00B01DD9">
        <w:t>v </w:t>
      </w:r>
      <w:r w:rsidRPr="00B01DD9">
        <w:t xml:space="preserve">MÚK „Rača“, kde sa napája na II/502 </w:t>
      </w:r>
      <w:r w:rsidR="00755E70" w:rsidRPr="00B01DD9">
        <w:t>a v </w:t>
      </w:r>
      <w:r w:rsidRPr="00B01DD9">
        <w:t xml:space="preserve">budúcnosti bude pokračovať severnou časťou diaľničného obchvatu D4 tunelom „Karpaty“ </w:t>
      </w:r>
      <w:r w:rsidR="00755E70" w:rsidRPr="00B01DD9">
        <w:t>v </w:t>
      </w:r>
      <w:r w:rsidRPr="00B01DD9">
        <w:t>úseku D4 Rača – Záhorská Bystrica.</w:t>
      </w:r>
    </w:p>
    <w:p w:rsidR="0009451B" w:rsidRPr="00B01DD9" w:rsidRDefault="0009451B" w:rsidP="006F5834">
      <w:pPr>
        <w:pStyle w:val="wQuote1"/>
      </w:pPr>
      <w:r w:rsidRPr="00B01DD9">
        <w:lastRenderedPageBreak/>
        <w:t>Úsek D4 Ivanka sever – Rača</w:t>
      </w:r>
    </w:p>
    <w:p w:rsidR="0009451B" w:rsidRPr="00B01DD9" w:rsidRDefault="0009451B" w:rsidP="006F5834">
      <w:pPr>
        <w:pStyle w:val="wText"/>
        <w:ind w:left="709"/>
      </w:pPr>
      <w:r w:rsidRPr="00F3417C">
        <w:rPr>
          <w:noProof/>
          <w:lang w:eastAsia="sk-SK"/>
        </w:rPr>
        <w:drawing>
          <wp:inline distT="0" distB="0" distL="0" distR="0" wp14:anchorId="1009AEEB" wp14:editId="5E881ADA">
            <wp:extent cx="5312112" cy="3838838"/>
            <wp:effectExtent l="0" t="0" r="3175" b="9525"/>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14177" cy="3840331"/>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09451B" w:rsidRPr="00B01DD9" w:rsidTr="006F5834">
        <w:tc>
          <w:tcPr>
            <w:tcW w:w="3260" w:type="dxa"/>
          </w:tcPr>
          <w:p w:rsidR="0009451B" w:rsidRPr="00B01DD9" w:rsidRDefault="0009451B" w:rsidP="000576B7">
            <w:pPr>
              <w:pStyle w:val="wText"/>
            </w:pPr>
            <w:r w:rsidRPr="00B01DD9">
              <w:t>Plánovaná dĺžka</w:t>
            </w:r>
          </w:p>
        </w:tc>
        <w:tc>
          <w:tcPr>
            <w:tcW w:w="5135" w:type="dxa"/>
          </w:tcPr>
          <w:p w:rsidR="0009451B" w:rsidRPr="00B01DD9" w:rsidRDefault="00755E70" w:rsidP="000576B7">
            <w:pPr>
              <w:pStyle w:val="wText"/>
            </w:pPr>
            <w:r w:rsidRPr="00B01DD9">
              <w:t>4 </w:t>
            </w:r>
            <w:r w:rsidR="0009451B" w:rsidRPr="00B01DD9">
              <w:t>,400 km</w:t>
            </w:r>
          </w:p>
        </w:tc>
      </w:tr>
      <w:tr w:rsidR="0009451B" w:rsidRPr="00B01DD9" w:rsidTr="006F5834">
        <w:tc>
          <w:tcPr>
            <w:tcW w:w="3260" w:type="dxa"/>
          </w:tcPr>
          <w:p w:rsidR="0009451B" w:rsidRPr="00B01DD9" w:rsidRDefault="0009451B" w:rsidP="000576B7">
            <w:pPr>
              <w:pStyle w:val="wText"/>
            </w:pPr>
            <w:r w:rsidRPr="00B01DD9">
              <w:t>Plánovaná šírka</w:t>
            </w:r>
          </w:p>
        </w:tc>
        <w:tc>
          <w:tcPr>
            <w:tcW w:w="5135" w:type="dxa"/>
            <w:shd w:val="clear" w:color="auto" w:fill="auto"/>
          </w:tcPr>
          <w:p w:rsidR="0009451B" w:rsidRPr="00B01DD9" w:rsidRDefault="0009451B" w:rsidP="000576B7">
            <w:pPr>
              <w:pStyle w:val="wText"/>
            </w:pPr>
            <w:r w:rsidRPr="00B01DD9">
              <w:t>33,</w:t>
            </w:r>
            <w:r w:rsidR="00755E70" w:rsidRPr="00B01DD9">
              <w:t>5 m v </w:t>
            </w:r>
            <w:r w:rsidRPr="00B01DD9">
              <w:t>Úseku Ivanka sever – Čierna voda</w:t>
            </w:r>
          </w:p>
          <w:p w:rsidR="0009451B" w:rsidRPr="00B01DD9" w:rsidRDefault="0009451B" w:rsidP="000576B7">
            <w:pPr>
              <w:pStyle w:val="wText"/>
            </w:pPr>
            <w:r w:rsidRPr="00B01DD9">
              <w:t>26,</w:t>
            </w:r>
            <w:r w:rsidR="00755E70" w:rsidRPr="00B01DD9">
              <w:t>5 m v </w:t>
            </w:r>
            <w:r w:rsidRPr="00B01DD9">
              <w:t>Úseku Čierna voda – Rača</w:t>
            </w:r>
          </w:p>
        </w:tc>
      </w:tr>
      <w:tr w:rsidR="0009451B" w:rsidRPr="00B01DD9" w:rsidTr="006F5834">
        <w:tc>
          <w:tcPr>
            <w:tcW w:w="3260" w:type="dxa"/>
          </w:tcPr>
          <w:p w:rsidR="0009451B" w:rsidRPr="00B01DD9" w:rsidRDefault="0009451B" w:rsidP="000576B7">
            <w:pPr>
              <w:pStyle w:val="wText"/>
            </w:pPr>
            <w:r w:rsidRPr="00B01DD9">
              <w:t>Plánovaná rýchlosť</w:t>
            </w:r>
          </w:p>
        </w:tc>
        <w:tc>
          <w:tcPr>
            <w:tcW w:w="5135" w:type="dxa"/>
          </w:tcPr>
          <w:p w:rsidR="0009451B" w:rsidRPr="00B01DD9" w:rsidRDefault="0009451B" w:rsidP="000576B7">
            <w:pPr>
              <w:pStyle w:val="wText"/>
            </w:pPr>
            <w:r w:rsidRPr="00B01DD9">
              <w:t>120 km/</w:t>
            </w:r>
            <w:r w:rsidR="00755E70" w:rsidRPr="00B01DD9">
              <w:t>h </w:t>
            </w:r>
          </w:p>
        </w:tc>
      </w:tr>
      <w:tr w:rsidR="0009451B" w:rsidRPr="00B01DD9" w:rsidTr="006F5834">
        <w:tc>
          <w:tcPr>
            <w:tcW w:w="3260" w:type="dxa"/>
          </w:tcPr>
          <w:p w:rsidR="0009451B" w:rsidRPr="00B01DD9" w:rsidRDefault="0009451B" w:rsidP="000576B7">
            <w:pPr>
              <w:pStyle w:val="wText"/>
            </w:pPr>
            <w:r w:rsidRPr="00B01DD9">
              <w:t>Počet mostov/mostných objektov</w:t>
            </w:r>
          </w:p>
        </w:tc>
        <w:tc>
          <w:tcPr>
            <w:tcW w:w="5135" w:type="dxa"/>
          </w:tcPr>
          <w:p w:rsidR="0009451B" w:rsidRPr="00B01DD9" w:rsidRDefault="0009451B" w:rsidP="000576B7">
            <w:pPr>
              <w:pStyle w:val="wText"/>
            </w:pPr>
            <w:r w:rsidRPr="00B01DD9">
              <w:t>12</w:t>
            </w:r>
          </w:p>
        </w:tc>
      </w:tr>
      <w:tr w:rsidR="0009451B" w:rsidRPr="00B01DD9" w:rsidTr="006F5834">
        <w:tc>
          <w:tcPr>
            <w:tcW w:w="3260" w:type="dxa"/>
          </w:tcPr>
          <w:p w:rsidR="0009451B" w:rsidRPr="00B01DD9" w:rsidRDefault="0009451B" w:rsidP="000576B7">
            <w:pPr>
              <w:pStyle w:val="wText"/>
            </w:pPr>
            <w:r w:rsidRPr="00B01DD9">
              <w:t>Križovatky</w:t>
            </w:r>
          </w:p>
        </w:tc>
        <w:tc>
          <w:tcPr>
            <w:tcW w:w="5135" w:type="dxa"/>
          </w:tcPr>
          <w:p w:rsidR="0009451B" w:rsidRPr="00B01DD9" w:rsidRDefault="00755E70" w:rsidP="000576B7">
            <w:pPr>
              <w:pStyle w:val="wText"/>
            </w:pPr>
            <w:r w:rsidRPr="00B01DD9">
              <w:t>2 </w:t>
            </w:r>
          </w:p>
        </w:tc>
      </w:tr>
    </w:tbl>
    <w:p w:rsidR="0009451B" w:rsidRPr="00B01DD9" w:rsidRDefault="0009451B" w:rsidP="000576B7">
      <w:pPr>
        <w:pStyle w:val="wText"/>
      </w:pPr>
    </w:p>
    <w:p w:rsidR="0009451B" w:rsidRPr="00B01DD9" w:rsidRDefault="0009451B" w:rsidP="00831CA8">
      <w:pPr>
        <w:pStyle w:val="Nadpis2"/>
        <w:rPr>
          <w:lang w:val="sk-SK"/>
        </w:rPr>
      </w:pPr>
      <w:r w:rsidRPr="00B01DD9">
        <w:rPr>
          <w:lang w:val="sk-SK"/>
        </w:rPr>
        <w:t>Rýchlostná cesta R7</w:t>
      </w:r>
    </w:p>
    <w:p w:rsidR="0009451B" w:rsidRPr="00B01DD9" w:rsidRDefault="0009451B" w:rsidP="006F5834">
      <w:pPr>
        <w:pStyle w:val="wText1"/>
      </w:pPr>
      <w:r w:rsidRPr="00B01DD9">
        <w:t xml:space="preserve">Realizácia rýchlostnej cesty R7 je navrhovaná </w:t>
      </w:r>
      <w:r w:rsidR="00755E70" w:rsidRPr="00B01DD9">
        <w:t>v </w:t>
      </w:r>
      <w:r w:rsidRPr="00B01DD9">
        <w:t>troch Úsekoch.</w:t>
      </w:r>
    </w:p>
    <w:p w:rsidR="0009451B" w:rsidRPr="00B01DD9" w:rsidRDefault="0009451B" w:rsidP="00831CA8">
      <w:pPr>
        <w:pStyle w:val="Nadpis4"/>
        <w:rPr>
          <w:lang w:val="sk-SK"/>
        </w:rPr>
      </w:pPr>
      <w:r w:rsidRPr="00B01DD9">
        <w:rPr>
          <w:lang w:val="sk-SK"/>
        </w:rPr>
        <w:t xml:space="preserve">Úsek R7 Prievoz – </w:t>
      </w:r>
      <w:proofErr w:type="spellStart"/>
      <w:r w:rsidRPr="00B01DD9">
        <w:rPr>
          <w:lang w:val="sk-SK"/>
        </w:rPr>
        <w:t>Ketelec</w:t>
      </w:r>
      <w:proofErr w:type="spellEnd"/>
    </w:p>
    <w:p w:rsidR="0009451B" w:rsidRPr="00B01DD9" w:rsidRDefault="0009451B" w:rsidP="006F5834">
      <w:pPr>
        <w:pStyle w:val="wText1"/>
      </w:pPr>
      <w:r w:rsidRPr="00B01DD9">
        <w:t xml:space="preserve">Celková dĺžka príslušného Úseku rýchlostnej cesty R7 Prievoz – </w:t>
      </w:r>
      <w:proofErr w:type="spellStart"/>
      <w:r w:rsidRPr="00B01DD9">
        <w:t>Ketelec</w:t>
      </w:r>
      <w:proofErr w:type="spellEnd"/>
      <w:r w:rsidRPr="00B01DD9">
        <w:t xml:space="preserve"> je </w:t>
      </w:r>
      <w:r w:rsidR="00755E70" w:rsidRPr="00B01DD9">
        <w:t>6 </w:t>
      </w:r>
      <w:r w:rsidRPr="00B01DD9">
        <w:t xml:space="preserve">,318 km. Začiatok Úseku R7 Prievoz – </w:t>
      </w:r>
      <w:proofErr w:type="spellStart"/>
      <w:r w:rsidRPr="00B01DD9">
        <w:t>Ketelec</w:t>
      </w:r>
      <w:proofErr w:type="spellEnd"/>
      <w:r w:rsidRPr="00B01DD9">
        <w:t xml:space="preserve"> je </w:t>
      </w:r>
      <w:r w:rsidR="00755E70" w:rsidRPr="00B01DD9">
        <w:t>v </w:t>
      </w:r>
      <w:r w:rsidRPr="00B01DD9">
        <w:t>mieste existujúcej MÚK</w:t>
      </w:r>
      <w:r w:rsidR="00755E70" w:rsidRPr="00B01DD9">
        <w:t xml:space="preserve"> </w:t>
      </w:r>
      <w:r w:rsidRPr="00B01DD9">
        <w:t xml:space="preserve">„Prievoz“ </w:t>
      </w:r>
      <w:r w:rsidR="00755E70" w:rsidRPr="00B01DD9">
        <w:t>v </w:t>
      </w:r>
      <w:r w:rsidRPr="00B01DD9">
        <w:t xml:space="preserve">trase diaľnice D1. Následne prechádza cez Malý Dunaj </w:t>
      </w:r>
      <w:r w:rsidR="00755E70" w:rsidRPr="00B01DD9">
        <w:t>a </w:t>
      </w:r>
      <w:r w:rsidRPr="00B01DD9">
        <w:t xml:space="preserve">vedie popri areáli spoločnosti SLOVNAFT, </w:t>
      </w:r>
      <w:r w:rsidR="00755E70" w:rsidRPr="00B01DD9">
        <w:t>a</w:t>
      </w:r>
      <w:r w:rsidR="00445C79" w:rsidRPr="00B01DD9">
        <w:t>.</w:t>
      </w:r>
      <w:r w:rsidR="00755E70" w:rsidRPr="00B01DD9">
        <w:t>s</w:t>
      </w:r>
      <w:r w:rsidR="00445C79" w:rsidRPr="00B01DD9">
        <w:t>.</w:t>
      </w:r>
      <w:r w:rsidRPr="00B01DD9">
        <w:t xml:space="preserve"> Koniec Úseku je </w:t>
      </w:r>
      <w:r w:rsidR="00755E70" w:rsidRPr="00B01DD9">
        <w:t>v </w:t>
      </w:r>
      <w:r w:rsidRPr="00B01DD9">
        <w:t>MÚK „</w:t>
      </w:r>
      <w:proofErr w:type="spellStart"/>
      <w:r w:rsidRPr="00B01DD9">
        <w:t>Ketelec</w:t>
      </w:r>
      <w:proofErr w:type="spellEnd"/>
      <w:r w:rsidRPr="00B01DD9">
        <w:t>“.</w:t>
      </w:r>
    </w:p>
    <w:p w:rsidR="0009451B" w:rsidRPr="00B01DD9" w:rsidRDefault="0009451B" w:rsidP="006F5834">
      <w:pPr>
        <w:pStyle w:val="wQuote1"/>
      </w:pPr>
      <w:r w:rsidRPr="00B01DD9">
        <w:lastRenderedPageBreak/>
        <w:t xml:space="preserve">Úsek R7 Prievoz – </w:t>
      </w:r>
      <w:proofErr w:type="spellStart"/>
      <w:r w:rsidRPr="00B01DD9">
        <w:t>Ketelec</w:t>
      </w:r>
      <w:proofErr w:type="spellEnd"/>
    </w:p>
    <w:p w:rsidR="0009451B" w:rsidRPr="00B01DD9" w:rsidRDefault="0009451B" w:rsidP="006F5834">
      <w:pPr>
        <w:pStyle w:val="wText"/>
        <w:ind w:left="709"/>
      </w:pPr>
      <w:r w:rsidRPr="00F3417C">
        <w:rPr>
          <w:noProof/>
          <w:lang w:eastAsia="sk-SK"/>
        </w:rPr>
        <w:drawing>
          <wp:inline distT="0" distB="0" distL="0" distR="0" wp14:anchorId="267B00DA" wp14:editId="57DC7500">
            <wp:extent cx="5327117" cy="3900422"/>
            <wp:effectExtent l="0" t="0" r="6985" b="5080"/>
            <wp:docPr id="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29121" cy="3901889"/>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09451B" w:rsidRPr="00B01DD9" w:rsidTr="006F5834">
        <w:tc>
          <w:tcPr>
            <w:tcW w:w="3260" w:type="dxa"/>
          </w:tcPr>
          <w:p w:rsidR="0009451B" w:rsidRPr="00B01DD9" w:rsidRDefault="0009451B" w:rsidP="000576B7">
            <w:pPr>
              <w:pStyle w:val="wText"/>
            </w:pPr>
            <w:r w:rsidRPr="00B01DD9">
              <w:t>Plánovaná dĺžka</w:t>
            </w:r>
          </w:p>
        </w:tc>
        <w:tc>
          <w:tcPr>
            <w:tcW w:w="5135" w:type="dxa"/>
          </w:tcPr>
          <w:p w:rsidR="0009451B" w:rsidRPr="00B01DD9" w:rsidRDefault="00755E70" w:rsidP="000576B7">
            <w:pPr>
              <w:pStyle w:val="wText"/>
            </w:pPr>
            <w:r w:rsidRPr="00B01DD9">
              <w:t>6 </w:t>
            </w:r>
            <w:r w:rsidR="0009451B" w:rsidRPr="00B01DD9">
              <w:t>,318 km</w:t>
            </w:r>
          </w:p>
        </w:tc>
      </w:tr>
      <w:tr w:rsidR="0009451B" w:rsidRPr="00B01DD9" w:rsidTr="006F5834">
        <w:tc>
          <w:tcPr>
            <w:tcW w:w="3260" w:type="dxa"/>
          </w:tcPr>
          <w:p w:rsidR="0009451B" w:rsidRPr="00B01DD9" w:rsidRDefault="0009451B" w:rsidP="000576B7">
            <w:pPr>
              <w:pStyle w:val="wText"/>
            </w:pPr>
            <w:r w:rsidRPr="00B01DD9">
              <w:t>Plánovaná šírka</w:t>
            </w:r>
          </w:p>
        </w:tc>
        <w:tc>
          <w:tcPr>
            <w:tcW w:w="5135" w:type="dxa"/>
          </w:tcPr>
          <w:p w:rsidR="0009451B" w:rsidRPr="00B01DD9" w:rsidRDefault="0009451B" w:rsidP="000576B7">
            <w:pPr>
              <w:pStyle w:val="wText"/>
            </w:pPr>
            <w:r w:rsidRPr="00B01DD9">
              <w:t>24,</w:t>
            </w:r>
            <w:r w:rsidR="00755E70" w:rsidRPr="00B01DD9">
              <w:t>5 m </w:t>
            </w:r>
            <w:r w:rsidRPr="00B01DD9">
              <w:t xml:space="preserve">od začiatku Úseku po km </w:t>
            </w:r>
            <w:r w:rsidR="00755E70" w:rsidRPr="00B01DD9">
              <w:t>0 </w:t>
            </w:r>
            <w:r w:rsidRPr="00B01DD9">
              <w:t>,</w:t>
            </w:r>
            <w:r w:rsidR="00755E70" w:rsidRPr="00B01DD9">
              <w:t>9 </w:t>
            </w:r>
          </w:p>
          <w:p w:rsidR="0009451B" w:rsidRPr="00B01DD9" w:rsidRDefault="0009451B" w:rsidP="000576B7">
            <w:pPr>
              <w:pStyle w:val="wText"/>
            </w:pPr>
            <w:r w:rsidRPr="00B01DD9">
              <w:t>31,</w:t>
            </w:r>
            <w:r w:rsidR="00755E70" w:rsidRPr="00B01DD9">
              <w:t>5 m </w:t>
            </w:r>
            <w:r w:rsidRPr="00B01DD9">
              <w:t xml:space="preserve">od km </w:t>
            </w:r>
            <w:r w:rsidR="00755E70" w:rsidRPr="00B01DD9">
              <w:t>0 </w:t>
            </w:r>
            <w:r w:rsidRPr="00B01DD9">
              <w:t>,</w:t>
            </w:r>
            <w:r w:rsidR="00755E70" w:rsidRPr="00B01DD9">
              <w:t>9 </w:t>
            </w:r>
            <w:r w:rsidRPr="00B01DD9">
              <w:t>po koniec Úseku</w:t>
            </w:r>
          </w:p>
        </w:tc>
      </w:tr>
      <w:tr w:rsidR="0009451B" w:rsidRPr="00B01DD9" w:rsidTr="006F5834">
        <w:tc>
          <w:tcPr>
            <w:tcW w:w="3260" w:type="dxa"/>
          </w:tcPr>
          <w:p w:rsidR="0009451B" w:rsidRPr="00B01DD9" w:rsidRDefault="0009451B" w:rsidP="000576B7">
            <w:pPr>
              <w:pStyle w:val="wText"/>
            </w:pPr>
            <w:r w:rsidRPr="00B01DD9">
              <w:t>Plánovaná rýchlosť</w:t>
            </w:r>
          </w:p>
        </w:tc>
        <w:tc>
          <w:tcPr>
            <w:tcW w:w="5135" w:type="dxa"/>
          </w:tcPr>
          <w:p w:rsidR="0009451B" w:rsidRPr="00B01DD9" w:rsidRDefault="0009451B" w:rsidP="000576B7">
            <w:pPr>
              <w:pStyle w:val="wText"/>
            </w:pPr>
            <w:r w:rsidRPr="00B01DD9">
              <w:t>120 km/</w:t>
            </w:r>
            <w:r w:rsidR="00755E70" w:rsidRPr="00B01DD9">
              <w:t>h </w:t>
            </w:r>
          </w:p>
          <w:p w:rsidR="0009451B" w:rsidRPr="00B01DD9" w:rsidRDefault="0009451B" w:rsidP="000576B7">
            <w:pPr>
              <w:pStyle w:val="wText"/>
            </w:pPr>
            <w:r w:rsidRPr="00B01DD9">
              <w:t>80 km/</w:t>
            </w:r>
            <w:r w:rsidR="00755E70" w:rsidRPr="00B01DD9">
              <w:t>h </w:t>
            </w:r>
            <w:r w:rsidRPr="00B01DD9">
              <w:t xml:space="preserve">od začiatku Úseku po km </w:t>
            </w:r>
            <w:r w:rsidR="00755E70" w:rsidRPr="00B01DD9">
              <w:t>2 </w:t>
            </w:r>
            <w:r w:rsidRPr="00B01DD9">
              <w:t>,</w:t>
            </w:r>
            <w:r w:rsidR="00755E70" w:rsidRPr="00B01DD9">
              <w:t>o </w:t>
            </w:r>
          </w:p>
        </w:tc>
      </w:tr>
      <w:tr w:rsidR="0009451B" w:rsidRPr="00B01DD9" w:rsidTr="006F5834">
        <w:tc>
          <w:tcPr>
            <w:tcW w:w="3260" w:type="dxa"/>
          </w:tcPr>
          <w:p w:rsidR="0009451B" w:rsidRPr="00B01DD9" w:rsidRDefault="0009451B" w:rsidP="000576B7">
            <w:pPr>
              <w:pStyle w:val="wText"/>
            </w:pPr>
            <w:r w:rsidRPr="00B01DD9">
              <w:t>Počet mostov/mostných objektov</w:t>
            </w:r>
          </w:p>
        </w:tc>
        <w:tc>
          <w:tcPr>
            <w:tcW w:w="5135" w:type="dxa"/>
          </w:tcPr>
          <w:p w:rsidR="0009451B" w:rsidRPr="00B01DD9" w:rsidRDefault="0009451B" w:rsidP="000576B7">
            <w:pPr>
              <w:pStyle w:val="wText"/>
            </w:pPr>
            <w:r w:rsidRPr="00B01DD9">
              <w:t>15</w:t>
            </w:r>
          </w:p>
        </w:tc>
      </w:tr>
      <w:tr w:rsidR="0009451B" w:rsidRPr="00B01DD9" w:rsidTr="006F5834">
        <w:tc>
          <w:tcPr>
            <w:tcW w:w="3260" w:type="dxa"/>
          </w:tcPr>
          <w:p w:rsidR="0009451B" w:rsidRPr="00B01DD9" w:rsidRDefault="0009451B" w:rsidP="000576B7">
            <w:pPr>
              <w:pStyle w:val="wText"/>
            </w:pPr>
            <w:r w:rsidRPr="00B01DD9">
              <w:t>Križovatky</w:t>
            </w:r>
          </w:p>
        </w:tc>
        <w:tc>
          <w:tcPr>
            <w:tcW w:w="5135" w:type="dxa"/>
          </w:tcPr>
          <w:p w:rsidR="0009451B" w:rsidRPr="00B01DD9" w:rsidRDefault="00755E70" w:rsidP="000576B7">
            <w:pPr>
              <w:pStyle w:val="wText"/>
            </w:pPr>
            <w:r w:rsidRPr="00B01DD9">
              <w:t>2 </w:t>
            </w:r>
          </w:p>
        </w:tc>
      </w:tr>
    </w:tbl>
    <w:p w:rsidR="0009451B" w:rsidRPr="00B01DD9" w:rsidRDefault="0009451B" w:rsidP="000576B7">
      <w:pPr>
        <w:pStyle w:val="wText"/>
      </w:pPr>
    </w:p>
    <w:p w:rsidR="0009451B" w:rsidRPr="00B01DD9" w:rsidRDefault="0009451B" w:rsidP="00831CA8">
      <w:pPr>
        <w:pStyle w:val="Nadpis4"/>
        <w:rPr>
          <w:lang w:val="sk-SK"/>
        </w:rPr>
      </w:pPr>
      <w:r w:rsidRPr="00B01DD9">
        <w:rPr>
          <w:lang w:val="sk-SK"/>
        </w:rPr>
        <w:t xml:space="preserve">Úsek R7 </w:t>
      </w:r>
      <w:proofErr w:type="spellStart"/>
      <w:r w:rsidRPr="00B01DD9">
        <w:rPr>
          <w:lang w:val="sk-SK"/>
        </w:rPr>
        <w:t>Ketelec</w:t>
      </w:r>
      <w:proofErr w:type="spellEnd"/>
      <w:r w:rsidRPr="00B01DD9">
        <w:rPr>
          <w:lang w:val="sk-SK"/>
        </w:rPr>
        <w:t xml:space="preserve"> – Dunajská Lužná</w:t>
      </w:r>
    </w:p>
    <w:p w:rsidR="0009451B" w:rsidRPr="00B01DD9" w:rsidRDefault="0009451B" w:rsidP="006F5834">
      <w:pPr>
        <w:pStyle w:val="wText1"/>
      </w:pPr>
      <w:r w:rsidRPr="00B01DD9">
        <w:t xml:space="preserve">Celková dĺžka pripravovaného Úseku rýchlostnej cesty R7 je </w:t>
      </w:r>
      <w:r w:rsidR="00755E70" w:rsidRPr="00B01DD9">
        <w:rPr>
          <w:bCs/>
        </w:rPr>
        <w:t>8 </w:t>
      </w:r>
      <w:r w:rsidRPr="00B01DD9">
        <w:rPr>
          <w:bCs/>
        </w:rPr>
        <w:t>,425 km</w:t>
      </w:r>
      <w:r w:rsidRPr="00B01DD9">
        <w:t>. Začiatok Úseku R7</w:t>
      </w:r>
      <w:r w:rsidR="00755E70" w:rsidRPr="00B01DD9">
        <w:t xml:space="preserve"> </w:t>
      </w:r>
      <w:proofErr w:type="spellStart"/>
      <w:r w:rsidRPr="00B01DD9">
        <w:t>Ketelec</w:t>
      </w:r>
      <w:proofErr w:type="spellEnd"/>
      <w:r w:rsidRPr="00B01DD9">
        <w:t xml:space="preserve"> – Dunajská Lužná je </w:t>
      </w:r>
      <w:r w:rsidR="00755E70" w:rsidRPr="00B01DD9">
        <w:t>v </w:t>
      </w:r>
      <w:r w:rsidRPr="00B01DD9">
        <w:t>plánovanej mimoúrovňovej križovatke „</w:t>
      </w:r>
      <w:proofErr w:type="spellStart"/>
      <w:r w:rsidRPr="00B01DD9">
        <w:t>Ketelec</w:t>
      </w:r>
      <w:proofErr w:type="spellEnd"/>
      <w:r w:rsidRPr="00B01DD9">
        <w:t xml:space="preserve">“ (R7 </w:t>
      </w:r>
      <w:r w:rsidR="00755E70" w:rsidRPr="00B01DD9">
        <w:t>s </w:t>
      </w:r>
      <w:r w:rsidRPr="00B01DD9">
        <w:t>diaľnicou D4).</w:t>
      </w:r>
    </w:p>
    <w:p w:rsidR="0009451B" w:rsidRPr="00B01DD9" w:rsidRDefault="0009451B" w:rsidP="006F5834">
      <w:pPr>
        <w:pStyle w:val="wText1"/>
      </w:pPr>
      <w:r w:rsidRPr="00B01DD9">
        <w:t xml:space="preserve">Úsek rýchlostnej cesty R7 končí </w:t>
      </w:r>
      <w:r w:rsidR="00755E70" w:rsidRPr="00B01DD9">
        <w:t>v </w:t>
      </w:r>
      <w:r w:rsidRPr="00B01DD9">
        <w:t xml:space="preserve">MÚK „Dunajská Lužná“ (R7 </w:t>
      </w:r>
      <w:r w:rsidR="00755E70" w:rsidRPr="00B01DD9">
        <w:t>s </w:t>
      </w:r>
      <w:r w:rsidRPr="00B01DD9">
        <w:t xml:space="preserve">cestou </w:t>
      </w:r>
      <w:r w:rsidR="00755E70" w:rsidRPr="00B01DD9">
        <w:t>I</w:t>
      </w:r>
      <w:r w:rsidR="00F141BF" w:rsidRPr="00B01DD9">
        <w:t>/</w:t>
      </w:r>
      <w:r w:rsidRPr="00B01DD9">
        <w:t xml:space="preserve">63) medzi Dunajskou Lužnou </w:t>
      </w:r>
      <w:r w:rsidR="00755E70" w:rsidRPr="00B01DD9">
        <w:t>a </w:t>
      </w:r>
      <w:r w:rsidRPr="00B01DD9">
        <w:t>Šamorínom, kde sa napojí na pripravovaný úsek „Rýchlostná cesta R7 Dunajská Lužná – Holice“.</w:t>
      </w:r>
    </w:p>
    <w:p w:rsidR="0009451B" w:rsidRPr="00B01DD9" w:rsidRDefault="0009451B" w:rsidP="006F5834">
      <w:pPr>
        <w:pStyle w:val="wQuote1"/>
      </w:pPr>
      <w:r w:rsidRPr="00B01DD9">
        <w:lastRenderedPageBreak/>
        <w:t xml:space="preserve">Úsek R7 </w:t>
      </w:r>
      <w:proofErr w:type="spellStart"/>
      <w:r w:rsidRPr="00B01DD9">
        <w:t>Ketelec</w:t>
      </w:r>
      <w:proofErr w:type="spellEnd"/>
      <w:r w:rsidRPr="00B01DD9">
        <w:t xml:space="preserve"> – Dunajská Lužná</w:t>
      </w:r>
    </w:p>
    <w:p w:rsidR="0009451B" w:rsidRPr="00B01DD9" w:rsidRDefault="0009451B" w:rsidP="006F5834">
      <w:pPr>
        <w:pStyle w:val="wText"/>
        <w:ind w:left="709"/>
      </w:pPr>
      <w:r w:rsidRPr="00F3417C">
        <w:rPr>
          <w:noProof/>
          <w:lang w:eastAsia="sk-SK"/>
        </w:rPr>
        <w:drawing>
          <wp:inline distT="0" distB="0" distL="0" distR="0" wp14:anchorId="3F81579E" wp14:editId="600B2156">
            <wp:extent cx="5284520" cy="3869234"/>
            <wp:effectExtent l="0" t="0" r="0" b="0"/>
            <wp:docPr id="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6508" cy="3870689"/>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09451B" w:rsidRPr="00B01DD9" w:rsidTr="006F5834">
        <w:tc>
          <w:tcPr>
            <w:tcW w:w="3260" w:type="dxa"/>
          </w:tcPr>
          <w:p w:rsidR="0009451B" w:rsidRPr="00B01DD9" w:rsidRDefault="0009451B" w:rsidP="000576B7">
            <w:pPr>
              <w:pStyle w:val="wText"/>
            </w:pPr>
            <w:r w:rsidRPr="00B01DD9">
              <w:t>Plánovaná dĺžka</w:t>
            </w:r>
          </w:p>
        </w:tc>
        <w:tc>
          <w:tcPr>
            <w:tcW w:w="5135" w:type="dxa"/>
          </w:tcPr>
          <w:p w:rsidR="0009451B" w:rsidRPr="00B01DD9" w:rsidRDefault="00755E70" w:rsidP="000576B7">
            <w:pPr>
              <w:pStyle w:val="wText"/>
            </w:pPr>
            <w:r w:rsidRPr="00B01DD9">
              <w:t>8 </w:t>
            </w:r>
            <w:r w:rsidR="0009451B" w:rsidRPr="00B01DD9">
              <w:t>,425 km</w:t>
            </w:r>
          </w:p>
        </w:tc>
      </w:tr>
      <w:tr w:rsidR="0009451B" w:rsidRPr="00B01DD9" w:rsidTr="006F5834">
        <w:tc>
          <w:tcPr>
            <w:tcW w:w="3260" w:type="dxa"/>
          </w:tcPr>
          <w:p w:rsidR="0009451B" w:rsidRPr="00B01DD9" w:rsidRDefault="0009451B" w:rsidP="000576B7">
            <w:pPr>
              <w:pStyle w:val="wText"/>
            </w:pPr>
            <w:r w:rsidRPr="00B01DD9">
              <w:t>Plánovaná šírka</w:t>
            </w:r>
          </w:p>
        </w:tc>
        <w:tc>
          <w:tcPr>
            <w:tcW w:w="5135" w:type="dxa"/>
          </w:tcPr>
          <w:p w:rsidR="0009451B" w:rsidRPr="00B01DD9" w:rsidRDefault="0009451B" w:rsidP="000576B7">
            <w:pPr>
              <w:pStyle w:val="wText"/>
            </w:pPr>
            <w:r w:rsidRPr="00B01DD9">
              <w:t>31,</w:t>
            </w:r>
            <w:r w:rsidR="00755E70" w:rsidRPr="00B01DD9">
              <w:t>5 m v </w:t>
            </w:r>
            <w:r w:rsidRPr="00B01DD9">
              <w:t>celej dĺžke</w:t>
            </w:r>
          </w:p>
        </w:tc>
      </w:tr>
      <w:tr w:rsidR="0009451B" w:rsidRPr="00B01DD9" w:rsidTr="006F5834">
        <w:tc>
          <w:tcPr>
            <w:tcW w:w="3260" w:type="dxa"/>
          </w:tcPr>
          <w:p w:rsidR="0009451B" w:rsidRPr="00B01DD9" w:rsidRDefault="0009451B" w:rsidP="000576B7">
            <w:pPr>
              <w:pStyle w:val="wText"/>
            </w:pPr>
            <w:r w:rsidRPr="00B01DD9">
              <w:t>Plánovaná rýchlosť</w:t>
            </w:r>
          </w:p>
        </w:tc>
        <w:tc>
          <w:tcPr>
            <w:tcW w:w="5135" w:type="dxa"/>
          </w:tcPr>
          <w:p w:rsidR="0009451B" w:rsidRPr="00B01DD9" w:rsidRDefault="0009451B" w:rsidP="000576B7">
            <w:pPr>
              <w:pStyle w:val="wText"/>
            </w:pPr>
            <w:r w:rsidRPr="00B01DD9">
              <w:t>120 km/</w:t>
            </w:r>
            <w:r w:rsidR="00755E70" w:rsidRPr="00B01DD9">
              <w:t>h </w:t>
            </w:r>
          </w:p>
        </w:tc>
      </w:tr>
      <w:tr w:rsidR="0009451B" w:rsidRPr="00B01DD9" w:rsidTr="006F5834">
        <w:tc>
          <w:tcPr>
            <w:tcW w:w="3260" w:type="dxa"/>
          </w:tcPr>
          <w:p w:rsidR="0009451B" w:rsidRPr="00B01DD9" w:rsidRDefault="0009451B" w:rsidP="000576B7">
            <w:pPr>
              <w:pStyle w:val="wText"/>
            </w:pPr>
            <w:r w:rsidRPr="00B01DD9">
              <w:t>Počet mostov/mostných objektov</w:t>
            </w:r>
          </w:p>
        </w:tc>
        <w:tc>
          <w:tcPr>
            <w:tcW w:w="5135" w:type="dxa"/>
          </w:tcPr>
          <w:p w:rsidR="0009451B" w:rsidRPr="00B01DD9" w:rsidRDefault="0009451B" w:rsidP="000576B7">
            <w:pPr>
              <w:pStyle w:val="wText"/>
            </w:pPr>
            <w:r w:rsidRPr="00B01DD9">
              <w:t>10</w:t>
            </w:r>
          </w:p>
        </w:tc>
      </w:tr>
      <w:tr w:rsidR="0009451B" w:rsidRPr="00B01DD9" w:rsidTr="006F5834">
        <w:tc>
          <w:tcPr>
            <w:tcW w:w="3260" w:type="dxa"/>
          </w:tcPr>
          <w:p w:rsidR="0009451B" w:rsidRPr="00B01DD9" w:rsidRDefault="0009451B" w:rsidP="000576B7">
            <w:pPr>
              <w:pStyle w:val="wText"/>
            </w:pPr>
            <w:r w:rsidRPr="00B01DD9">
              <w:t>Križovatky</w:t>
            </w:r>
          </w:p>
        </w:tc>
        <w:tc>
          <w:tcPr>
            <w:tcW w:w="5135" w:type="dxa"/>
          </w:tcPr>
          <w:p w:rsidR="0009451B" w:rsidRPr="00B01DD9" w:rsidRDefault="00755E70" w:rsidP="000576B7">
            <w:pPr>
              <w:pStyle w:val="wText"/>
            </w:pPr>
            <w:r w:rsidRPr="00B01DD9">
              <w:t>1 </w:t>
            </w:r>
          </w:p>
        </w:tc>
      </w:tr>
    </w:tbl>
    <w:p w:rsidR="0009451B" w:rsidRPr="00B01DD9" w:rsidRDefault="0009451B" w:rsidP="000576B7">
      <w:pPr>
        <w:pStyle w:val="wText"/>
      </w:pPr>
    </w:p>
    <w:p w:rsidR="0009451B" w:rsidRPr="00B01DD9" w:rsidRDefault="0009451B" w:rsidP="00831CA8">
      <w:pPr>
        <w:pStyle w:val="Nadpis4"/>
        <w:rPr>
          <w:lang w:val="sk-SK"/>
        </w:rPr>
      </w:pPr>
      <w:r w:rsidRPr="00B01DD9">
        <w:rPr>
          <w:lang w:val="sk-SK"/>
        </w:rPr>
        <w:t>Úsek R7 Dunajská Lužná – Holice</w:t>
      </w:r>
    </w:p>
    <w:p w:rsidR="0009451B" w:rsidRPr="00B01DD9" w:rsidRDefault="0009451B" w:rsidP="006F5834">
      <w:pPr>
        <w:pStyle w:val="wText1"/>
      </w:pPr>
      <w:r w:rsidRPr="00B01DD9">
        <w:t xml:space="preserve">Celková dĺžka pripravovaného Úseku R7 je 17,38 km. Začiatok úseku R7 Dunajská Lužná – Holice je medzi obcou Dunajská Lužná </w:t>
      </w:r>
      <w:r w:rsidR="00755E70" w:rsidRPr="00B01DD9">
        <w:t>a </w:t>
      </w:r>
      <w:r w:rsidRPr="00B01DD9">
        <w:t xml:space="preserve">mestom Šamorín, </w:t>
      </w:r>
      <w:r w:rsidR="00755E70" w:rsidRPr="00B01DD9">
        <w:t>v </w:t>
      </w:r>
      <w:r w:rsidRPr="00B01DD9">
        <w:t xml:space="preserve">MÚK „Dunajská Lužná“. Ďalej je </w:t>
      </w:r>
      <w:r w:rsidR="00755E70" w:rsidRPr="00B01DD9">
        <w:t>v </w:t>
      </w:r>
      <w:r w:rsidRPr="00B01DD9">
        <w:t xml:space="preserve">celej dĺžke vedená po ľavej strane cesty </w:t>
      </w:r>
      <w:r w:rsidR="00755E70" w:rsidRPr="00B01DD9">
        <w:t>I</w:t>
      </w:r>
      <w:r w:rsidR="00F141BF" w:rsidRPr="00B01DD9">
        <w:t>/</w:t>
      </w:r>
      <w:r w:rsidRPr="00B01DD9">
        <w:t xml:space="preserve">63. Koniec Úseku je </w:t>
      </w:r>
      <w:r w:rsidR="00755E70" w:rsidRPr="00B01DD9">
        <w:t>v </w:t>
      </w:r>
      <w:r w:rsidRPr="00B01DD9">
        <w:t>MÚK „Holice“, kde sa napája na stavbu „R7 Holice – Dunajská Streda“.</w:t>
      </w:r>
    </w:p>
    <w:p w:rsidR="0009451B" w:rsidRPr="00B01DD9" w:rsidRDefault="0009451B" w:rsidP="006F5834">
      <w:pPr>
        <w:pStyle w:val="wQuote1"/>
      </w:pPr>
      <w:r w:rsidRPr="00B01DD9">
        <w:lastRenderedPageBreak/>
        <w:t>Úsek R7 Dunajská Lužná – Holice</w:t>
      </w:r>
    </w:p>
    <w:p w:rsidR="0009451B" w:rsidRPr="00B01DD9" w:rsidRDefault="0009451B" w:rsidP="006F5834">
      <w:pPr>
        <w:pStyle w:val="wText"/>
        <w:ind w:left="709"/>
      </w:pPr>
      <w:r w:rsidRPr="00F3417C">
        <w:rPr>
          <w:noProof/>
          <w:lang w:eastAsia="sk-SK"/>
        </w:rPr>
        <w:drawing>
          <wp:inline distT="0" distB="0" distL="0" distR="0" wp14:anchorId="260AD163" wp14:editId="080F8116">
            <wp:extent cx="5255313" cy="3823855"/>
            <wp:effectExtent l="0" t="0" r="2540" b="5715"/>
            <wp:docPr id="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57290" cy="3825293"/>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09451B" w:rsidRPr="00B01DD9" w:rsidTr="006F5834">
        <w:tc>
          <w:tcPr>
            <w:tcW w:w="3260" w:type="dxa"/>
          </w:tcPr>
          <w:p w:rsidR="0009451B" w:rsidRPr="00B01DD9" w:rsidRDefault="0009451B" w:rsidP="000576B7">
            <w:pPr>
              <w:pStyle w:val="wText"/>
            </w:pPr>
            <w:r w:rsidRPr="00B01DD9">
              <w:t>Plánovaná dĺžka</w:t>
            </w:r>
          </w:p>
        </w:tc>
        <w:tc>
          <w:tcPr>
            <w:tcW w:w="5135" w:type="dxa"/>
          </w:tcPr>
          <w:p w:rsidR="0009451B" w:rsidRPr="00B01DD9" w:rsidRDefault="0009451B" w:rsidP="000576B7">
            <w:pPr>
              <w:pStyle w:val="wText"/>
            </w:pPr>
            <w:r w:rsidRPr="00B01DD9">
              <w:t>17,38 km</w:t>
            </w:r>
          </w:p>
        </w:tc>
      </w:tr>
      <w:tr w:rsidR="0009451B" w:rsidRPr="00B01DD9" w:rsidTr="006F5834">
        <w:tc>
          <w:tcPr>
            <w:tcW w:w="3260" w:type="dxa"/>
          </w:tcPr>
          <w:p w:rsidR="0009451B" w:rsidRPr="00B01DD9" w:rsidRDefault="0009451B" w:rsidP="000576B7">
            <w:pPr>
              <w:pStyle w:val="wText"/>
            </w:pPr>
            <w:r w:rsidRPr="00B01DD9">
              <w:t>Plánovaná šírka</w:t>
            </w:r>
          </w:p>
        </w:tc>
        <w:tc>
          <w:tcPr>
            <w:tcW w:w="5135" w:type="dxa"/>
          </w:tcPr>
          <w:p w:rsidR="0009451B" w:rsidRPr="00B01DD9" w:rsidRDefault="0009451B" w:rsidP="000576B7">
            <w:pPr>
              <w:pStyle w:val="wText"/>
            </w:pPr>
            <w:r w:rsidRPr="00B01DD9">
              <w:t>31,</w:t>
            </w:r>
            <w:r w:rsidR="00755E70" w:rsidRPr="00B01DD9">
              <w:t>5 m </w:t>
            </w:r>
            <w:r w:rsidRPr="00B01DD9">
              <w:t xml:space="preserve">od km </w:t>
            </w:r>
            <w:r w:rsidR="00755E70" w:rsidRPr="00B01DD9">
              <w:t>0 </w:t>
            </w:r>
            <w:r w:rsidRPr="00B01DD9">
              <w:t>,</w:t>
            </w:r>
            <w:r w:rsidR="00755E70" w:rsidRPr="00B01DD9">
              <w:t>0 </w:t>
            </w:r>
            <w:r w:rsidRPr="00B01DD9">
              <w:t xml:space="preserve">do km </w:t>
            </w:r>
            <w:r w:rsidR="00755E70" w:rsidRPr="00B01DD9">
              <w:t>0 </w:t>
            </w:r>
            <w:r w:rsidRPr="00B01DD9">
              <w:t>,585 km</w:t>
            </w:r>
          </w:p>
          <w:p w:rsidR="0009451B" w:rsidRPr="00B01DD9" w:rsidRDefault="0009451B" w:rsidP="000576B7">
            <w:pPr>
              <w:pStyle w:val="wText"/>
            </w:pPr>
            <w:r w:rsidRPr="00B01DD9">
              <w:t>24,</w:t>
            </w:r>
            <w:r w:rsidR="00755E70" w:rsidRPr="00B01DD9">
              <w:t>5 m </w:t>
            </w:r>
            <w:r w:rsidRPr="00B01DD9">
              <w:t>vo zvyšných úsekoch</w:t>
            </w:r>
          </w:p>
        </w:tc>
      </w:tr>
      <w:tr w:rsidR="0009451B" w:rsidRPr="00B01DD9" w:rsidTr="006F5834">
        <w:tc>
          <w:tcPr>
            <w:tcW w:w="3260" w:type="dxa"/>
          </w:tcPr>
          <w:p w:rsidR="0009451B" w:rsidRPr="00B01DD9" w:rsidRDefault="0009451B" w:rsidP="000576B7">
            <w:pPr>
              <w:pStyle w:val="wText"/>
            </w:pPr>
            <w:r w:rsidRPr="00B01DD9">
              <w:t>Plánovaná rýchlosť</w:t>
            </w:r>
          </w:p>
        </w:tc>
        <w:tc>
          <w:tcPr>
            <w:tcW w:w="5135" w:type="dxa"/>
          </w:tcPr>
          <w:p w:rsidR="0009451B" w:rsidRPr="00B01DD9" w:rsidRDefault="0009451B" w:rsidP="000576B7">
            <w:pPr>
              <w:pStyle w:val="wText"/>
            </w:pPr>
            <w:r w:rsidRPr="00B01DD9">
              <w:t>120 km/</w:t>
            </w:r>
            <w:r w:rsidR="00755E70" w:rsidRPr="00B01DD9">
              <w:t>h </w:t>
            </w:r>
          </w:p>
        </w:tc>
      </w:tr>
      <w:tr w:rsidR="0009451B" w:rsidRPr="00B01DD9" w:rsidTr="006F5834">
        <w:tc>
          <w:tcPr>
            <w:tcW w:w="3260" w:type="dxa"/>
          </w:tcPr>
          <w:p w:rsidR="0009451B" w:rsidRPr="00B01DD9" w:rsidRDefault="0009451B" w:rsidP="000576B7">
            <w:pPr>
              <w:pStyle w:val="wText"/>
            </w:pPr>
            <w:r w:rsidRPr="00B01DD9">
              <w:t>Počet mostov/mostných objektov</w:t>
            </w:r>
          </w:p>
        </w:tc>
        <w:tc>
          <w:tcPr>
            <w:tcW w:w="5135" w:type="dxa"/>
          </w:tcPr>
          <w:p w:rsidR="0009451B" w:rsidRPr="00B01DD9" w:rsidRDefault="0009451B" w:rsidP="000576B7">
            <w:pPr>
              <w:pStyle w:val="wText"/>
            </w:pPr>
            <w:r w:rsidRPr="00B01DD9">
              <w:t>12</w:t>
            </w:r>
          </w:p>
        </w:tc>
      </w:tr>
      <w:tr w:rsidR="0009451B" w:rsidRPr="00B01DD9" w:rsidTr="006F5834">
        <w:tc>
          <w:tcPr>
            <w:tcW w:w="3260" w:type="dxa"/>
          </w:tcPr>
          <w:p w:rsidR="0009451B" w:rsidRPr="00B01DD9" w:rsidRDefault="0009451B" w:rsidP="000576B7">
            <w:pPr>
              <w:pStyle w:val="wText"/>
            </w:pPr>
            <w:r w:rsidRPr="00B01DD9">
              <w:t>Križovatky</w:t>
            </w:r>
          </w:p>
        </w:tc>
        <w:tc>
          <w:tcPr>
            <w:tcW w:w="5135" w:type="dxa"/>
          </w:tcPr>
          <w:p w:rsidR="0009451B" w:rsidRPr="00B01DD9" w:rsidRDefault="00755E70" w:rsidP="000576B7">
            <w:pPr>
              <w:pStyle w:val="wText"/>
            </w:pPr>
            <w:r w:rsidRPr="00B01DD9">
              <w:t>2 </w:t>
            </w:r>
          </w:p>
        </w:tc>
      </w:tr>
    </w:tbl>
    <w:p w:rsidR="0009451B" w:rsidRPr="00B01DD9" w:rsidRDefault="0009451B" w:rsidP="000576B7">
      <w:pPr>
        <w:pStyle w:val="wText"/>
      </w:pPr>
    </w:p>
    <w:p w:rsidR="0009451B" w:rsidRPr="00B01DD9" w:rsidRDefault="0009451B" w:rsidP="006F5834">
      <w:pPr>
        <w:pStyle w:val="wText1"/>
      </w:pPr>
      <w:r w:rsidRPr="00B01DD9">
        <w:t xml:space="preserve">Verejný obstarávateľ upozorňuje, že </w:t>
      </w:r>
      <w:r w:rsidR="00755E70" w:rsidRPr="00B01DD9">
        <w:t>s </w:t>
      </w:r>
      <w:r w:rsidRPr="00B01DD9">
        <w:t xml:space="preserve">ohľadom na výsledky súťažného dialógu, môže byť Projekt rozšírený </w:t>
      </w:r>
      <w:r w:rsidR="00755E70" w:rsidRPr="00B01DD9">
        <w:t>o </w:t>
      </w:r>
      <w:r w:rsidRPr="00B01DD9">
        <w:t xml:space="preserve">stavebné objekty alebo zúžený </w:t>
      </w:r>
      <w:r w:rsidR="00755E70" w:rsidRPr="00B01DD9">
        <w:t>o </w:t>
      </w:r>
      <w:r w:rsidRPr="00B01DD9">
        <w:t xml:space="preserve">niektoré stavebné úseky </w:t>
      </w:r>
      <w:r w:rsidR="00755E70" w:rsidRPr="00B01DD9">
        <w:t>a</w:t>
      </w:r>
      <w:r w:rsidR="00F141BF" w:rsidRPr="00B01DD9">
        <w:t>/</w:t>
      </w:r>
      <w:r w:rsidRPr="00B01DD9">
        <w:t>alebo stavebné objekty.</w:t>
      </w:r>
    </w:p>
    <w:p w:rsidR="0009451B" w:rsidRPr="00B01DD9" w:rsidRDefault="0009451B" w:rsidP="00831CA8">
      <w:pPr>
        <w:pStyle w:val="Nadpis1"/>
        <w:rPr>
          <w:lang w:val="sk-SK"/>
        </w:rPr>
      </w:pPr>
      <w:r w:rsidRPr="00B01DD9">
        <w:rPr>
          <w:lang w:val="sk-SK"/>
        </w:rPr>
        <w:t>Dĺžka koncesnej lehoty</w:t>
      </w:r>
    </w:p>
    <w:p w:rsidR="0009451B" w:rsidRPr="00B01DD9" w:rsidRDefault="0009451B" w:rsidP="006F5834">
      <w:pPr>
        <w:pStyle w:val="Nadpis3"/>
        <w:rPr>
          <w:lang w:val="sk-SK"/>
        </w:rPr>
      </w:pPr>
      <w:r w:rsidRPr="00B01DD9">
        <w:rPr>
          <w:lang w:val="sk-SK"/>
        </w:rPr>
        <w:t xml:space="preserve">Dĺžka koncesnej lehoty bude najviac 30 rokov, pričom jej dĺžka bude určená </w:t>
      </w:r>
      <w:r w:rsidR="00755E70" w:rsidRPr="00B01DD9">
        <w:rPr>
          <w:lang w:val="sk-SK"/>
        </w:rPr>
        <w:t>v </w:t>
      </w:r>
      <w:r w:rsidRPr="00B01DD9">
        <w:rPr>
          <w:lang w:val="sk-SK"/>
        </w:rPr>
        <w:t xml:space="preserve">súlade </w:t>
      </w:r>
      <w:r w:rsidR="00755E70" w:rsidRPr="00B01DD9">
        <w:rPr>
          <w:lang w:val="sk-SK"/>
        </w:rPr>
        <w:t>s </w:t>
      </w:r>
      <w:r w:rsidRPr="00B01DD9">
        <w:rPr>
          <w:lang w:val="sk-SK"/>
        </w:rPr>
        <w:t xml:space="preserve">§ 66 zákona </w:t>
      </w:r>
      <w:r w:rsidR="00F141BF" w:rsidRPr="00B01DD9">
        <w:rPr>
          <w:lang w:val="sk-SK"/>
        </w:rPr>
        <w:t>č.</w:t>
      </w:r>
      <w:r w:rsidRPr="00B01DD9">
        <w:rPr>
          <w:lang w:val="sk-SK"/>
        </w:rPr>
        <w:t xml:space="preserve"> 25/2006 </w:t>
      </w:r>
      <w:r w:rsidR="00755E70" w:rsidRPr="00B01DD9">
        <w:rPr>
          <w:lang w:val="sk-SK"/>
        </w:rPr>
        <w:t>o </w:t>
      </w:r>
      <w:r w:rsidRPr="00B01DD9">
        <w:rPr>
          <w:lang w:val="sk-SK"/>
        </w:rPr>
        <w:t xml:space="preserve">verejnom obstarávaní </w:t>
      </w:r>
      <w:r w:rsidR="00755E70" w:rsidRPr="00B01DD9">
        <w:rPr>
          <w:lang w:val="sk-SK"/>
        </w:rPr>
        <w:t>a o </w:t>
      </w:r>
      <w:r w:rsidRPr="00B01DD9">
        <w:rPr>
          <w:lang w:val="sk-SK"/>
        </w:rPr>
        <w:t xml:space="preserve">zmene </w:t>
      </w:r>
      <w:r w:rsidR="00755E70" w:rsidRPr="00B01DD9">
        <w:rPr>
          <w:lang w:val="sk-SK"/>
        </w:rPr>
        <w:t>a </w:t>
      </w:r>
      <w:r w:rsidRPr="00B01DD9">
        <w:rPr>
          <w:lang w:val="sk-SK"/>
        </w:rPr>
        <w:t xml:space="preserve">doplnení niektorých zákonov </w:t>
      </w:r>
      <w:r w:rsidR="00755E70" w:rsidRPr="00B01DD9">
        <w:rPr>
          <w:lang w:val="sk-SK"/>
        </w:rPr>
        <w:t>v </w:t>
      </w:r>
      <w:r w:rsidRPr="00B01DD9">
        <w:rPr>
          <w:lang w:val="sk-SK"/>
        </w:rPr>
        <w:t>znení neskorších predpisov (ďalej len „</w:t>
      </w:r>
      <w:r w:rsidRPr="00B01DD9">
        <w:rPr>
          <w:b/>
          <w:lang w:val="sk-SK"/>
        </w:rPr>
        <w:t>ZVO</w:t>
      </w:r>
      <w:r w:rsidRPr="00B01DD9">
        <w:rPr>
          <w:lang w:val="sk-SK"/>
        </w:rPr>
        <w:t>“).</w:t>
      </w:r>
    </w:p>
    <w:p w:rsidR="0009451B" w:rsidRPr="00B01DD9" w:rsidRDefault="0009451B" w:rsidP="006F5834">
      <w:pPr>
        <w:pStyle w:val="Nadpis3"/>
        <w:rPr>
          <w:lang w:val="sk-SK"/>
        </w:rPr>
      </w:pPr>
      <w:r w:rsidRPr="00B01DD9">
        <w:rPr>
          <w:lang w:val="sk-SK"/>
        </w:rPr>
        <w:t xml:space="preserve">Dĺžka koncesnej lehoty </w:t>
      </w:r>
      <w:r w:rsidR="00755E70" w:rsidRPr="00B01DD9">
        <w:rPr>
          <w:lang w:val="sk-SK"/>
        </w:rPr>
        <w:t>a </w:t>
      </w:r>
      <w:r w:rsidRPr="00B01DD9">
        <w:rPr>
          <w:lang w:val="sk-SK"/>
        </w:rPr>
        <w:t xml:space="preserve">dĺžka lehoty výstavby Úsekov bude predmetom súťažného dialógu so záujemcami, ktorí splnia </w:t>
      </w:r>
      <w:r w:rsidR="00755E70" w:rsidRPr="00B01DD9">
        <w:rPr>
          <w:lang w:val="sk-SK"/>
        </w:rPr>
        <w:t>a </w:t>
      </w:r>
      <w:r w:rsidRPr="00B01DD9">
        <w:rPr>
          <w:lang w:val="sk-SK"/>
        </w:rPr>
        <w:t xml:space="preserve">preukážu podmienky účasti </w:t>
      </w:r>
      <w:r w:rsidR="00755E70" w:rsidRPr="00B01DD9">
        <w:rPr>
          <w:lang w:val="sk-SK"/>
        </w:rPr>
        <w:t>a </w:t>
      </w:r>
      <w:r w:rsidRPr="00B01DD9">
        <w:rPr>
          <w:lang w:val="sk-SK"/>
        </w:rPr>
        <w:t xml:space="preserve">budú vyzvaní na účasť </w:t>
      </w:r>
      <w:r w:rsidR="00755E70" w:rsidRPr="00B01DD9">
        <w:rPr>
          <w:lang w:val="sk-SK"/>
        </w:rPr>
        <w:t>v </w:t>
      </w:r>
      <w:r w:rsidRPr="00B01DD9">
        <w:rPr>
          <w:lang w:val="sk-SK"/>
        </w:rPr>
        <w:t>dialógu.</w:t>
      </w:r>
    </w:p>
    <w:p w:rsidR="0009451B" w:rsidRPr="00B01DD9" w:rsidRDefault="0009451B" w:rsidP="00831CA8">
      <w:pPr>
        <w:pStyle w:val="Nadpis1"/>
        <w:rPr>
          <w:lang w:val="sk-SK"/>
        </w:rPr>
      </w:pPr>
      <w:r w:rsidRPr="00B01DD9">
        <w:rPr>
          <w:lang w:val="sk-SK"/>
        </w:rPr>
        <w:t>Verejné obstarávanie</w:t>
      </w:r>
    </w:p>
    <w:p w:rsidR="0009451B" w:rsidRPr="00B01DD9" w:rsidRDefault="0009451B" w:rsidP="006F5834">
      <w:pPr>
        <w:pStyle w:val="Nadpis3"/>
        <w:rPr>
          <w:lang w:val="sk-SK"/>
        </w:rPr>
      </w:pPr>
      <w:r w:rsidRPr="00B01DD9">
        <w:rPr>
          <w:lang w:val="sk-SK"/>
        </w:rPr>
        <w:t>Výber koncesionára bude uskutočnený postupom súťažného dialógu.</w:t>
      </w:r>
    </w:p>
    <w:p w:rsidR="0009451B" w:rsidRPr="00B01DD9" w:rsidRDefault="0009451B" w:rsidP="00BB62CC">
      <w:pPr>
        <w:pStyle w:val="Nadpis3"/>
        <w:rPr>
          <w:lang w:val="sk-SK"/>
        </w:rPr>
      </w:pPr>
      <w:r w:rsidRPr="00B01DD9">
        <w:rPr>
          <w:lang w:val="sk-SK"/>
        </w:rPr>
        <w:lastRenderedPageBreak/>
        <w:t xml:space="preserve">Verejný obstarávateľ vyzve najviac </w:t>
      </w:r>
      <w:r w:rsidR="00755E70" w:rsidRPr="00B01DD9">
        <w:rPr>
          <w:lang w:val="sk-SK"/>
        </w:rPr>
        <w:t>4 </w:t>
      </w:r>
      <w:r w:rsidRPr="00B01DD9">
        <w:rPr>
          <w:lang w:val="sk-SK"/>
        </w:rPr>
        <w:t xml:space="preserve">záujemcov, ktorí splnili </w:t>
      </w:r>
      <w:r w:rsidR="00755E70" w:rsidRPr="00B01DD9">
        <w:rPr>
          <w:lang w:val="sk-SK"/>
        </w:rPr>
        <w:t>a </w:t>
      </w:r>
      <w:r w:rsidRPr="00B01DD9">
        <w:rPr>
          <w:lang w:val="sk-SK"/>
        </w:rPr>
        <w:t xml:space="preserve">preukázali podmienky účasti podľa Oznámenia, na účasť na dialógu. Verejný obstarávateľ môže vyzvať na účasť na dialógu aj nižší počet záujemcov, ktorí splnili podmienky účasti, pokiaľ podmienky účasti splnili menej ako </w:t>
      </w:r>
      <w:r w:rsidR="00755E70" w:rsidRPr="00B01DD9">
        <w:rPr>
          <w:lang w:val="sk-SK"/>
        </w:rPr>
        <w:t>4 </w:t>
      </w:r>
      <w:r w:rsidRPr="00B01DD9">
        <w:rPr>
          <w:lang w:val="sk-SK"/>
        </w:rPr>
        <w:t>záujemcovia. Pokiaľ viac ako</w:t>
      </w:r>
      <w:r w:rsidR="00755E70" w:rsidRPr="00B01DD9">
        <w:rPr>
          <w:lang w:val="sk-SK"/>
        </w:rPr>
        <w:t xml:space="preserve"> 4 </w:t>
      </w:r>
      <w:r w:rsidRPr="00B01DD9">
        <w:rPr>
          <w:lang w:val="sk-SK"/>
        </w:rPr>
        <w:t xml:space="preserve">záujemcovia splnia podmienky účasti, použije Verejný obstarávateľ kritériá uvedené </w:t>
      </w:r>
      <w:r w:rsidR="00755E70" w:rsidRPr="00B01DD9">
        <w:rPr>
          <w:lang w:val="sk-SK"/>
        </w:rPr>
        <w:t>v </w:t>
      </w:r>
      <w:r w:rsidRPr="00B01DD9">
        <w:rPr>
          <w:lang w:val="sk-SK"/>
        </w:rPr>
        <w:t>bodoch VI.</w:t>
      </w:r>
      <w:r w:rsidR="00755E70" w:rsidRPr="00B01DD9">
        <w:rPr>
          <w:lang w:val="sk-SK"/>
        </w:rPr>
        <w:t>2</w:t>
      </w:r>
      <w:r w:rsidR="00445C79" w:rsidRPr="00B01DD9">
        <w:rPr>
          <w:lang w:val="sk-SK"/>
        </w:rPr>
        <w:t>.</w:t>
      </w:r>
      <w:r w:rsidRPr="00B01DD9">
        <w:rPr>
          <w:lang w:val="sk-SK"/>
        </w:rPr>
        <w:t xml:space="preserve">14. </w:t>
      </w:r>
      <w:r w:rsidR="00755E70" w:rsidRPr="00B01DD9">
        <w:rPr>
          <w:lang w:val="sk-SK"/>
        </w:rPr>
        <w:t>a </w:t>
      </w:r>
      <w:r w:rsidRPr="00B01DD9">
        <w:rPr>
          <w:lang w:val="sk-SK"/>
        </w:rPr>
        <w:t>VI.</w:t>
      </w:r>
      <w:r w:rsidR="00755E70" w:rsidRPr="00B01DD9">
        <w:rPr>
          <w:lang w:val="sk-SK"/>
        </w:rPr>
        <w:t>2</w:t>
      </w:r>
      <w:r w:rsidR="00445C79" w:rsidRPr="00B01DD9">
        <w:rPr>
          <w:lang w:val="sk-SK"/>
        </w:rPr>
        <w:t>.</w:t>
      </w:r>
      <w:r w:rsidRPr="00B01DD9">
        <w:rPr>
          <w:lang w:val="sk-SK"/>
        </w:rPr>
        <w:t xml:space="preserve">15. Oznámenia na obmedzenie počtu záujemcov. Za týmto účelom sa odporúča, aby záujemca predložil všetky relevantné referencie spĺňajúce kritériá uvedené </w:t>
      </w:r>
      <w:r w:rsidR="00755E70" w:rsidRPr="00B01DD9">
        <w:rPr>
          <w:lang w:val="sk-SK"/>
        </w:rPr>
        <w:t>v </w:t>
      </w:r>
      <w:r w:rsidRPr="00B01DD9">
        <w:rPr>
          <w:lang w:val="sk-SK"/>
        </w:rPr>
        <w:t xml:space="preserve">Oznámení prostredníctvom štruktúrovaného čestného vyhlásenia podľa prílohy </w:t>
      </w:r>
      <w:r w:rsidR="00F141BF" w:rsidRPr="00B01DD9">
        <w:rPr>
          <w:lang w:val="sk-SK"/>
        </w:rPr>
        <w:t>č.</w:t>
      </w:r>
      <w:r w:rsidRPr="00B01DD9">
        <w:rPr>
          <w:lang w:val="sk-SK"/>
        </w:rPr>
        <w:t xml:space="preserve"> </w:t>
      </w:r>
      <w:r w:rsidR="00BB62CC" w:rsidRPr="00B01DD9">
        <w:rPr>
          <w:lang w:val="sk-SK"/>
        </w:rPr>
        <w:t>5</w:t>
      </w:r>
      <w:r w:rsidR="00755E70" w:rsidRPr="00B01DD9">
        <w:rPr>
          <w:lang w:val="sk-SK"/>
        </w:rPr>
        <w:t> </w:t>
      </w:r>
      <w:r w:rsidRPr="00B01DD9">
        <w:rPr>
          <w:lang w:val="sk-SK"/>
        </w:rPr>
        <w:t xml:space="preserve">tohto Informačného memoranda </w:t>
      </w:r>
      <w:r w:rsidR="00755E70" w:rsidRPr="00B01DD9">
        <w:rPr>
          <w:lang w:val="sk-SK"/>
        </w:rPr>
        <w:t>a</w:t>
      </w:r>
      <w:r w:rsidR="00F141BF" w:rsidRPr="00B01DD9">
        <w:rPr>
          <w:lang w:val="sk-SK"/>
        </w:rPr>
        <w:t>/</w:t>
      </w:r>
      <w:r w:rsidRPr="00B01DD9">
        <w:rPr>
          <w:lang w:val="sk-SK"/>
        </w:rPr>
        <w:t>alebo potvrdení vystavených odberateľom príslušných služieb/prác.</w:t>
      </w:r>
    </w:p>
    <w:p w:rsidR="0009451B" w:rsidRPr="00B01DD9" w:rsidRDefault="0009451B" w:rsidP="006F5834">
      <w:pPr>
        <w:pStyle w:val="Nadpis3"/>
        <w:rPr>
          <w:lang w:val="sk-SK"/>
        </w:rPr>
      </w:pPr>
      <w:r w:rsidRPr="00B01DD9">
        <w:rPr>
          <w:lang w:val="sk-SK"/>
        </w:rPr>
        <w:t>Úspešný uchádzač bude vybraný na základe ekonomicky najvýhodnejšej ponuky. Kritériá výberu úspešného uchádzača budú súčasťou výzvy na účasť na dialógu.</w:t>
      </w:r>
    </w:p>
    <w:p w:rsidR="0009451B" w:rsidRPr="00B01DD9" w:rsidRDefault="00755E70" w:rsidP="006F5834">
      <w:pPr>
        <w:pStyle w:val="Nadpis3"/>
        <w:rPr>
          <w:lang w:val="sk-SK"/>
        </w:rPr>
      </w:pPr>
      <w:r w:rsidRPr="00B01DD9">
        <w:rPr>
          <w:lang w:val="sk-SK"/>
        </w:rPr>
        <w:t>S </w:t>
      </w:r>
      <w:r w:rsidR="0009451B" w:rsidRPr="00B01DD9">
        <w:rPr>
          <w:lang w:val="sk-SK"/>
        </w:rPr>
        <w:t>úspešným uchádzačom Verejný obstarávateľ uzatvorí koncesnú zmluvu.</w:t>
      </w:r>
    </w:p>
    <w:p w:rsidR="0009451B" w:rsidRPr="00B01DD9" w:rsidRDefault="0009451B" w:rsidP="00831CA8">
      <w:pPr>
        <w:pStyle w:val="Nadpis1"/>
        <w:rPr>
          <w:lang w:val="sk-SK"/>
        </w:rPr>
      </w:pPr>
      <w:r w:rsidRPr="00B01DD9">
        <w:rPr>
          <w:lang w:val="sk-SK"/>
        </w:rPr>
        <w:t>Predpokladaný harmonogram</w:t>
      </w:r>
    </w:p>
    <w:p w:rsidR="0009451B" w:rsidRPr="00995390" w:rsidRDefault="0009451B" w:rsidP="006F5834">
      <w:pPr>
        <w:pStyle w:val="Nadpis3"/>
        <w:rPr>
          <w:lang w:val="sk-SK"/>
        </w:rPr>
      </w:pPr>
      <w:r w:rsidRPr="00995390">
        <w:rPr>
          <w:lang w:val="sk-SK"/>
        </w:rPr>
        <w:t xml:space="preserve">Verejný obstarávateľ predstavuje indikatívny harmonogram Projektu. Jednotlivé fázy, míľniky </w:t>
      </w:r>
      <w:r w:rsidR="00755E70" w:rsidRPr="00995390">
        <w:rPr>
          <w:lang w:val="sk-SK"/>
        </w:rPr>
        <w:t>a </w:t>
      </w:r>
      <w:r w:rsidRPr="00995390">
        <w:rPr>
          <w:lang w:val="sk-SK"/>
        </w:rPr>
        <w:t xml:space="preserve">lehoty sa môžu meniť </w:t>
      </w:r>
      <w:r w:rsidR="00755E70" w:rsidRPr="00995390">
        <w:rPr>
          <w:lang w:val="sk-SK"/>
        </w:rPr>
        <w:t>v </w:t>
      </w:r>
      <w:r w:rsidRPr="00995390">
        <w:rPr>
          <w:lang w:val="sk-SK"/>
        </w:rPr>
        <w:t>priebehu verejného obstarávania.</w:t>
      </w:r>
    </w:p>
    <w:p w:rsidR="0009451B" w:rsidRPr="00B01DD9" w:rsidRDefault="0009451B" w:rsidP="006F5834">
      <w:pPr>
        <w:pStyle w:val="wQuote1"/>
      </w:pPr>
      <w:r w:rsidRPr="00B01DD9">
        <w:t>Predpokladaný indikatívny harmonogram</w:t>
      </w:r>
    </w:p>
    <w:p w:rsidR="0009451B" w:rsidRPr="00B01DD9" w:rsidRDefault="0009451B" w:rsidP="00595557">
      <w:pPr>
        <w:pStyle w:val="wText"/>
        <w:ind w:left="709"/>
      </w:pPr>
      <w:r w:rsidRPr="00B01DD9">
        <w:rPr>
          <w:noProof/>
          <w:lang w:eastAsia="sk-SK"/>
        </w:rPr>
        <w:drawing>
          <wp:inline distT="0" distB="0" distL="0" distR="0" wp14:anchorId="66B98E03" wp14:editId="7789ED0B">
            <wp:extent cx="5286375" cy="1971675"/>
            <wp:effectExtent l="0" t="0" r="9525" b="9525"/>
            <wp:docPr id="7"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09451B" w:rsidRPr="00B01DD9" w:rsidRDefault="0009451B" w:rsidP="00831CA8">
      <w:pPr>
        <w:pStyle w:val="Nadpis1"/>
        <w:rPr>
          <w:lang w:val="sk-SK"/>
        </w:rPr>
      </w:pPr>
      <w:r w:rsidRPr="00B01DD9">
        <w:rPr>
          <w:lang w:val="sk-SK"/>
        </w:rPr>
        <w:t>Jazyk Projektu</w:t>
      </w:r>
    </w:p>
    <w:p w:rsidR="0009451B" w:rsidRPr="00B01DD9" w:rsidRDefault="0009451B" w:rsidP="006F5834">
      <w:pPr>
        <w:pStyle w:val="Nadpis3"/>
        <w:rPr>
          <w:lang w:val="sk-SK"/>
        </w:rPr>
      </w:pPr>
      <w:r w:rsidRPr="00B01DD9">
        <w:rPr>
          <w:lang w:val="sk-SK"/>
        </w:rPr>
        <w:t xml:space="preserve">Komunikácia počas verejného obstarávania bude vedená </w:t>
      </w:r>
      <w:r w:rsidR="00755E70" w:rsidRPr="00B01DD9">
        <w:rPr>
          <w:lang w:val="sk-SK"/>
        </w:rPr>
        <w:t>v </w:t>
      </w:r>
      <w:r w:rsidRPr="00B01DD9">
        <w:rPr>
          <w:lang w:val="sk-SK"/>
        </w:rPr>
        <w:t>slovenskom jazyku, ak Verejný obstarávateľ neurčí inak.</w:t>
      </w:r>
    </w:p>
    <w:p w:rsidR="0009451B" w:rsidRPr="00B01DD9" w:rsidRDefault="0009451B" w:rsidP="006F5834">
      <w:pPr>
        <w:pStyle w:val="Nadpis3"/>
        <w:rPr>
          <w:lang w:val="sk-SK"/>
        </w:rPr>
      </w:pPr>
      <w:r w:rsidRPr="00B01DD9">
        <w:rPr>
          <w:lang w:val="sk-SK"/>
        </w:rPr>
        <w:t xml:space="preserve">Žiadosť </w:t>
      </w:r>
      <w:r w:rsidR="00755E70" w:rsidRPr="00B01DD9">
        <w:rPr>
          <w:lang w:val="sk-SK"/>
        </w:rPr>
        <w:t>o </w:t>
      </w:r>
      <w:r w:rsidRPr="00B01DD9">
        <w:rPr>
          <w:lang w:val="sk-SK"/>
        </w:rPr>
        <w:t xml:space="preserve">účasť </w:t>
      </w:r>
      <w:r w:rsidR="00755E70" w:rsidRPr="00B01DD9">
        <w:rPr>
          <w:lang w:val="sk-SK"/>
        </w:rPr>
        <w:t>a </w:t>
      </w:r>
      <w:r w:rsidRPr="00B01DD9">
        <w:rPr>
          <w:lang w:val="sk-SK"/>
        </w:rPr>
        <w:t xml:space="preserve">jednotlivé dokumenty tvoriace jej súčasť musia byť predložené </w:t>
      </w:r>
      <w:r w:rsidR="00755E70" w:rsidRPr="00B01DD9">
        <w:rPr>
          <w:lang w:val="sk-SK"/>
        </w:rPr>
        <w:t>v </w:t>
      </w:r>
      <w:r w:rsidRPr="00B01DD9">
        <w:rPr>
          <w:lang w:val="sk-SK"/>
        </w:rPr>
        <w:t xml:space="preserve">slovenskom jazyku alebo preložené do slovenského jazyka. Doklady preukazujúce splnenie podmienok účasti záujemcov so sídlom alebo miestom podnikania mimo územia SR musia byť predložené </w:t>
      </w:r>
      <w:r w:rsidR="00755E70" w:rsidRPr="00B01DD9">
        <w:rPr>
          <w:lang w:val="sk-SK"/>
        </w:rPr>
        <w:t>v </w:t>
      </w:r>
      <w:r w:rsidRPr="00B01DD9">
        <w:rPr>
          <w:lang w:val="sk-SK"/>
        </w:rPr>
        <w:t xml:space="preserve">pôvodnom jazyku </w:t>
      </w:r>
      <w:r w:rsidR="00755E70" w:rsidRPr="00B01DD9">
        <w:rPr>
          <w:lang w:val="sk-SK"/>
        </w:rPr>
        <w:t>a </w:t>
      </w:r>
      <w:r w:rsidRPr="00B01DD9">
        <w:rPr>
          <w:lang w:val="sk-SK"/>
        </w:rPr>
        <w:t>súčasne musia byť úradne preložené do štátneho jazyka (</w:t>
      </w:r>
      <w:r w:rsidR="00755E70" w:rsidRPr="00B01DD9">
        <w:rPr>
          <w:lang w:val="sk-SK"/>
        </w:rPr>
        <w:t>t</w:t>
      </w:r>
      <w:r w:rsidR="00445C79" w:rsidRPr="00B01DD9">
        <w:rPr>
          <w:lang w:val="sk-SK"/>
        </w:rPr>
        <w:t>.</w:t>
      </w:r>
      <w:r w:rsidR="00755E70" w:rsidRPr="00B01DD9">
        <w:rPr>
          <w:lang w:val="sk-SK"/>
        </w:rPr>
        <w:t>j</w:t>
      </w:r>
      <w:r w:rsidR="00445C79" w:rsidRPr="00B01DD9">
        <w:rPr>
          <w:lang w:val="sk-SK"/>
        </w:rPr>
        <w:t>.</w:t>
      </w:r>
      <w:r w:rsidRPr="00B01DD9">
        <w:rPr>
          <w:lang w:val="sk-SK"/>
        </w:rPr>
        <w:t xml:space="preserve"> do slovenského jazyka), okrem dokladov predložených </w:t>
      </w:r>
      <w:r w:rsidR="00755E70" w:rsidRPr="00B01DD9">
        <w:rPr>
          <w:lang w:val="sk-SK"/>
        </w:rPr>
        <w:t>v </w:t>
      </w:r>
      <w:r w:rsidRPr="00B01DD9">
        <w:rPr>
          <w:lang w:val="sk-SK"/>
        </w:rPr>
        <w:t xml:space="preserve">českom jazyku. Ak sa zistí rozdiel </w:t>
      </w:r>
      <w:r w:rsidR="00755E70" w:rsidRPr="00B01DD9">
        <w:rPr>
          <w:lang w:val="sk-SK"/>
        </w:rPr>
        <w:t>v </w:t>
      </w:r>
      <w:r w:rsidRPr="00B01DD9">
        <w:rPr>
          <w:lang w:val="sk-SK"/>
        </w:rPr>
        <w:t>ich obsahu, rozhodujúci je úradný preklad do slovenského jazyka.</w:t>
      </w:r>
    </w:p>
    <w:p w:rsidR="0009451B" w:rsidRPr="00B01DD9" w:rsidRDefault="0009451B" w:rsidP="00831CA8">
      <w:pPr>
        <w:pStyle w:val="Nadpis1"/>
        <w:rPr>
          <w:lang w:val="sk-SK"/>
        </w:rPr>
      </w:pPr>
      <w:r w:rsidRPr="00B01DD9">
        <w:rPr>
          <w:lang w:val="sk-SK"/>
        </w:rPr>
        <w:t xml:space="preserve">Komunikácia </w:t>
      </w:r>
      <w:r w:rsidR="00755E70" w:rsidRPr="00B01DD9">
        <w:rPr>
          <w:lang w:val="sk-SK"/>
        </w:rPr>
        <w:t>a </w:t>
      </w:r>
      <w:r w:rsidRPr="00B01DD9">
        <w:rPr>
          <w:lang w:val="sk-SK"/>
        </w:rPr>
        <w:t>vysvetľovanie</w:t>
      </w:r>
    </w:p>
    <w:p w:rsidR="0009451B" w:rsidRPr="00995390" w:rsidRDefault="0009451B" w:rsidP="006F5834">
      <w:pPr>
        <w:pStyle w:val="Nadpis3"/>
        <w:rPr>
          <w:lang w:val="sk-SK"/>
        </w:rPr>
      </w:pPr>
      <w:r w:rsidRPr="00B01DD9">
        <w:rPr>
          <w:lang w:val="sk-SK"/>
        </w:rPr>
        <w:t xml:space="preserve">Komunikácia sa uskutočňuje spôsobom, ktorý zabezpečí úplnosť </w:t>
      </w:r>
      <w:r w:rsidR="00755E70" w:rsidRPr="00B01DD9">
        <w:rPr>
          <w:lang w:val="sk-SK"/>
        </w:rPr>
        <w:t>a </w:t>
      </w:r>
      <w:r w:rsidRPr="00B01DD9">
        <w:rPr>
          <w:lang w:val="sk-SK"/>
        </w:rPr>
        <w:t xml:space="preserve">obsah údajov </w:t>
      </w:r>
      <w:r w:rsidR="00755E70" w:rsidRPr="00B01DD9">
        <w:rPr>
          <w:lang w:val="sk-SK"/>
        </w:rPr>
        <w:t>a </w:t>
      </w:r>
      <w:r w:rsidRPr="00B01DD9">
        <w:rPr>
          <w:lang w:val="sk-SK"/>
        </w:rPr>
        <w:t xml:space="preserve">zaručí ochranu dôverných informácií </w:t>
      </w:r>
      <w:r w:rsidR="00755E70" w:rsidRPr="00B01DD9">
        <w:rPr>
          <w:lang w:val="sk-SK"/>
        </w:rPr>
        <w:t>a </w:t>
      </w:r>
      <w:r w:rsidRPr="00B01DD9">
        <w:rPr>
          <w:lang w:val="sk-SK"/>
        </w:rPr>
        <w:t xml:space="preserve">osobných údajov uvedených </w:t>
      </w:r>
      <w:r w:rsidR="00755E70" w:rsidRPr="00B01DD9">
        <w:rPr>
          <w:lang w:val="sk-SK"/>
        </w:rPr>
        <w:t>v </w:t>
      </w:r>
      <w:r w:rsidRPr="00B01DD9">
        <w:rPr>
          <w:lang w:val="sk-SK"/>
        </w:rPr>
        <w:t xml:space="preserve">žiadosti </w:t>
      </w:r>
      <w:r w:rsidR="00755E70" w:rsidRPr="00B01DD9">
        <w:rPr>
          <w:lang w:val="sk-SK"/>
        </w:rPr>
        <w:t>o </w:t>
      </w:r>
      <w:r w:rsidRPr="00B01DD9">
        <w:rPr>
          <w:lang w:val="sk-SK"/>
        </w:rPr>
        <w:t>účasť. Nikto nesmie preskúmavať ich obsah pred uplynutím lehoty určenej na ich predloženie.</w:t>
      </w:r>
    </w:p>
    <w:p w:rsidR="0009451B" w:rsidRPr="00995390" w:rsidRDefault="0009451B" w:rsidP="006F5834">
      <w:pPr>
        <w:pStyle w:val="Nadpis3"/>
        <w:rPr>
          <w:lang w:val="sk-SK"/>
        </w:rPr>
      </w:pPr>
      <w:r w:rsidRPr="00995390">
        <w:rPr>
          <w:lang w:val="sk-SK"/>
        </w:rPr>
        <w:t xml:space="preserve">Komunikáciu medzi Verejným obstarávateľom </w:t>
      </w:r>
      <w:r w:rsidR="00755E70" w:rsidRPr="00995390">
        <w:rPr>
          <w:lang w:val="sk-SK"/>
        </w:rPr>
        <w:t>a </w:t>
      </w:r>
      <w:r w:rsidRPr="00995390">
        <w:rPr>
          <w:lang w:val="sk-SK"/>
        </w:rPr>
        <w:t>záujemcami možno uskutočňovať písomne</w:t>
      </w:r>
      <w:r w:rsidR="00AB11DC" w:rsidRPr="00995390">
        <w:rPr>
          <w:lang w:val="sk-SK"/>
        </w:rPr>
        <w:t>,</w:t>
      </w:r>
      <w:r w:rsidRPr="00995390">
        <w:rPr>
          <w:lang w:val="sk-SK"/>
        </w:rPr>
        <w:t xml:space="preserve"> prostredníctvom pošty, faxom, elektronicky, telefonicky alebo ich kombináciou. Pri </w:t>
      </w:r>
      <w:r w:rsidRPr="00995390">
        <w:rPr>
          <w:lang w:val="sk-SK"/>
        </w:rPr>
        <w:lastRenderedPageBreak/>
        <w:t xml:space="preserve">komunikovaní spôsobom, ktorým nemožno trvalo zachytiť ich obsah </w:t>
      </w:r>
      <w:r w:rsidR="00755E70" w:rsidRPr="00995390">
        <w:rPr>
          <w:lang w:val="sk-SK"/>
        </w:rPr>
        <w:t>a </w:t>
      </w:r>
      <w:r w:rsidRPr="00995390">
        <w:rPr>
          <w:lang w:val="sk-SK"/>
        </w:rPr>
        <w:t xml:space="preserve">nie je zaručená ich pravosť–faxom, elektronicky bez zaručeného elektronického podpisu podľa osobitného zákona, telefonicky alebo ich kombináciou, záujemca doručí takéto údaje aj </w:t>
      </w:r>
      <w:r w:rsidR="00755E70" w:rsidRPr="00995390">
        <w:rPr>
          <w:lang w:val="sk-SK"/>
        </w:rPr>
        <w:t>v </w:t>
      </w:r>
      <w:r w:rsidRPr="00995390">
        <w:rPr>
          <w:lang w:val="sk-SK"/>
        </w:rPr>
        <w:t xml:space="preserve">listinnej forme na adresu Verejného obstarávateľa podľa bodu </w:t>
      </w:r>
      <w:r w:rsidR="00F141BF" w:rsidRPr="00995390">
        <w:rPr>
          <w:lang w:val="sk-SK"/>
        </w:rPr>
        <w:fldChar w:fldCharType="begin"/>
      </w:r>
      <w:r w:rsidR="00F141BF" w:rsidRPr="00995390">
        <w:rPr>
          <w:lang w:val="sk-SK"/>
        </w:rPr>
        <w:instrText xml:space="preserve"> REF _Ref409724666 \n \h </w:instrText>
      </w:r>
      <w:r w:rsidR="00F141BF" w:rsidRPr="00995390">
        <w:rPr>
          <w:lang w:val="sk-SK"/>
        </w:rPr>
      </w:r>
      <w:r w:rsidR="00F141BF" w:rsidRPr="00995390">
        <w:rPr>
          <w:lang w:val="sk-SK"/>
        </w:rPr>
        <w:fldChar w:fldCharType="separate"/>
      </w:r>
      <w:r w:rsidR="00F141BF" w:rsidRPr="00995390">
        <w:rPr>
          <w:lang w:val="sk-SK"/>
        </w:rPr>
        <w:t>1</w:t>
      </w:r>
      <w:r w:rsidR="00F141BF" w:rsidRPr="00995390">
        <w:rPr>
          <w:lang w:val="sk-SK"/>
        </w:rPr>
        <w:fldChar w:fldCharType="end"/>
      </w:r>
      <w:r w:rsidR="00755E70" w:rsidRPr="00995390">
        <w:rPr>
          <w:lang w:val="sk-SK"/>
        </w:rPr>
        <w:t> </w:t>
      </w:r>
      <w:r w:rsidRPr="00995390">
        <w:rPr>
          <w:lang w:val="sk-SK"/>
        </w:rPr>
        <w:t xml:space="preserve">tohto Informačného memoranda, alebo osobne do podateľne Verejného obstarávateľa na adresu podľa bodu </w:t>
      </w:r>
      <w:r w:rsidR="00F141BF" w:rsidRPr="00995390">
        <w:rPr>
          <w:lang w:val="sk-SK"/>
        </w:rPr>
        <w:fldChar w:fldCharType="begin"/>
      </w:r>
      <w:r w:rsidR="00F141BF" w:rsidRPr="00995390">
        <w:rPr>
          <w:lang w:val="sk-SK"/>
        </w:rPr>
        <w:instrText xml:space="preserve"> REF _Ref409724666 \n \h </w:instrText>
      </w:r>
      <w:r w:rsidR="00F141BF" w:rsidRPr="00995390">
        <w:rPr>
          <w:lang w:val="sk-SK"/>
        </w:rPr>
      </w:r>
      <w:r w:rsidR="00F141BF" w:rsidRPr="00995390">
        <w:rPr>
          <w:lang w:val="sk-SK"/>
        </w:rPr>
        <w:fldChar w:fldCharType="separate"/>
      </w:r>
      <w:r w:rsidR="00F141BF" w:rsidRPr="00995390">
        <w:rPr>
          <w:lang w:val="sk-SK"/>
        </w:rPr>
        <w:t>1</w:t>
      </w:r>
      <w:r w:rsidR="00F141BF" w:rsidRPr="00995390">
        <w:rPr>
          <w:lang w:val="sk-SK"/>
        </w:rPr>
        <w:fldChar w:fldCharType="end"/>
      </w:r>
      <w:r w:rsidR="00755E70" w:rsidRPr="00995390">
        <w:rPr>
          <w:lang w:val="sk-SK"/>
        </w:rPr>
        <w:t> </w:t>
      </w:r>
      <w:r w:rsidRPr="00995390">
        <w:rPr>
          <w:lang w:val="sk-SK"/>
        </w:rPr>
        <w:t xml:space="preserve">tohto Informačného memoranda, </w:t>
      </w:r>
      <w:r w:rsidR="00755E70" w:rsidRPr="00995390">
        <w:rPr>
          <w:lang w:val="sk-SK"/>
        </w:rPr>
        <w:t>a </w:t>
      </w:r>
      <w:r w:rsidRPr="00995390">
        <w:rPr>
          <w:lang w:val="sk-SK"/>
        </w:rPr>
        <w:t xml:space="preserve">to najneskôr do </w:t>
      </w:r>
      <w:r w:rsidR="00AB11DC" w:rsidRPr="00995390">
        <w:rPr>
          <w:lang w:val="sk-SK"/>
        </w:rPr>
        <w:t>troch </w:t>
      </w:r>
      <w:r w:rsidRPr="00995390">
        <w:rPr>
          <w:lang w:val="sk-SK"/>
        </w:rPr>
        <w:t xml:space="preserve">pracovných dní odo dňa odoslania týchto údajov faxom, elektronicky bez zaručeného elektronického podpisu, telefonicky alebo ich kombináciou, ak nie je </w:t>
      </w:r>
      <w:r w:rsidR="00755E70" w:rsidRPr="00995390">
        <w:rPr>
          <w:lang w:val="sk-SK"/>
        </w:rPr>
        <w:t>v </w:t>
      </w:r>
      <w:r w:rsidRPr="00995390">
        <w:rPr>
          <w:lang w:val="sk-SK"/>
        </w:rPr>
        <w:t>Oznámení stanovené inak.</w:t>
      </w:r>
    </w:p>
    <w:p w:rsidR="0009451B" w:rsidRPr="00995390" w:rsidRDefault="0009451B" w:rsidP="006F5834">
      <w:pPr>
        <w:pStyle w:val="Nadpis3"/>
        <w:rPr>
          <w:lang w:val="sk-SK"/>
        </w:rPr>
      </w:pPr>
      <w:r w:rsidRPr="00995390">
        <w:rPr>
          <w:lang w:val="sk-SK"/>
        </w:rPr>
        <w:t xml:space="preserve">Pri zistení rozdielov medzi obsahom údajov odoslaných záujemcom spôsobom, ktorým nemožno trvalo zachytiť ich obsah </w:t>
      </w:r>
      <w:r w:rsidR="00755E70" w:rsidRPr="00995390">
        <w:rPr>
          <w:lang w:val="sk-SK"/>
        </w:rPr>
        <w:t>a </w:t>
      </w:r>
      <w:r w:rsidRPr="00995390">
        <w:rPr>
          <w:lang w:val="sk-SK"/>
        </w:rPr>
        <w:t xml:space="preserve">nie je zaručená ich pravosť (faxom, elektronicky bez zaručeného elektronického podpisu podľa osobitného zákona, telefonicky alebo ich kombináciou) </w:t>
      </w:r>
      <w:r w:rsidR="00755E70" w:rsidRPr="00995390">
        <w:rPr>
          <w:lang w:val="sk-SK"/>
        </w:rPr>
        <w:t>a </w:t>
      </w:r>
      <w:r w:rsidRPr="00995390">
        <w:rPr>
          <w:lang w:val="sk-SK"/>
        </w:rPr>
        <w:t xml:space="preserve">údajmi vyhotovenými </w:t>
      </w:r>
      <w:r w:rsidR="00755E70" w:rsidRPr="00995390">
        <w:rPr>
          <w:lang w:val="sk-SK"/>
        </w:rPr>
        <w:t>a </w:t>
      </w:r>
      <w:r w:rsidRPr="00995390">
        <w:rPr>
          <w:lang w:val="sk-SK"/>
        </w:rPr>
        <w:t xml:space="preserve">doručenými záujemcom </w:t>
      </w:r>
      <w:r w:rsidR="00755E70" w:rsidRPr="00995390">
        <w:rPr>
          <w:lang w:val="sk-SK"/>
        </w:rPr>
        <w:t>v </w:t>
      </w:r>
      <w:r w:rsidRPr="00995390">
        <w:rPr>
          <w:lang w:val="sk-SK"/>
        </w:rPr>
        <w:t>listinnej forme, je rozhodujúca listinná forma alebo elektronická písomná forma so zaručeným elektronickým podpisom.</w:t>
      </w:r>
    </w:p>
    <w:p w:rsidR="0009451B" w:rsidRPr="00995390" w:rsidRDefault="0009451B" w:rsidP="006F5834">
      <w:pPr>
        <w:pStyle w:val="Nadpis3"/>
        <w:rPr>
          <w:lang w:val="sk-SK"/>
        </w:rPr>
      </w:pPr>
      <w:r w:rsidRPr="00995390">
        <w:rPr>
          <w:lang w:val="sk-SK"/>
        </w:rPr>
        <w:t xml:space="preserve">Na moment doručenia dôležitých písomností medzi Verejným obstarávateľom </w:t>
      </w:r>
      <w:r w:rsidR="00755E70" w:rsidRPr="00995390">
        <w:rPr>
          <w:lang w:val="sk-SK"/>
        </w:rPr>
        <w:t>a </w:t>
      </w:r>
      <w:r w:rsidRPr="00995390">
        <w:rPr>
          <w:lang w:val="sk-SK"/>
        </w:rPr>
        <w:t xml:space="preserve">záujemcom, najmä písomností, </w:t>
      </w:r>
      <w:r w:rsidR="00755E70" w:rsidRPr="00995390">
        <w:rPr>
          <w:lang w:val="sk-SK"/>
        </w:rPr>
        <w:t>s </w:t>
      </w:r>
      <w:r w:rsidRPr="00995390">
        <w:rPr>
          <w:lang w:val="sk-SK"/>
        </w:rPr>
        <w:t xml:space="preserve">ktorých doručením je spojené plynutie lehôt, sa použijú primerane ustanovenia </w:t>
      </w:r>
      <w:r w:rsidR="00755E70" w:rsidRPr="00995390">
        <w:rPr>
          <w:lang w:val="sk-SK"/>
        </w:rPr>
        <w:t>o </w:t>
      </w:r>
      <w:r w:rsidRPr="00995390">
        <w:rPr>
          <w:lang w:val="sk-SK"/>
        </w:rPr>
        <w:t xml:space="preserve">momente doručenia do vlastných rúk podľa všeobecného predpisu </w:t>
      </w:r>
      <w:r w:rsidR="00755E70" w:rsidRPr="00995390">
        <w:rPr>
          <w:lang w:val="sk-SK"/>
        </w:rPr>
        <w:t>o </w:t>
      </w:r>
      <w:r w:rsidRPr="00995390">
        <w:rPr>
          <w:lang w:val="sk-SK"/>
        </w:rPr>
        <w:t xml:space="preserve">správnom konaní, teda zákona </w:t>
      </w:r>
      <w:r w:rsidR="00F141BF" w:rsidRPr="00995390">
        <w:rPr>
          <w:lang w:val="sk-SK"/>
        </w:rPr>
        <w:t>č.</w:t>
      </w:r>
      <w:r w:rsidRPr="00995390">
        <w:rPr>
          <w:lang w:val="sk-SK"/>
        </w:rPr>
        <w:t xml:space="preserve"> 71/1967 Zb. </w:t>
      </w:r>
      <w:r w:rsidR="00755E70" w:rsidRPr="00995390">
        <w:rPr>
          <w:lang w:val="sk-SK"/>
        </w:rPr>
        <w:t>o </w:t>
      </w:r>
      <w:r w:rsidRPr="00995390">
        <w:rPr>
          <w:lang w:val="sk-SK"/>
        </w:rPr>
        <w:t xml:space="preserve">správnom konaní (správny poriadok) </w:t>
      </w:r>
      <w:r w:rsidR="00755E70" w:rsidRPr="00995390">
        <w:rPr>
          <w:lang w:val="sk-SK"/>
        </w:rPr>
        <w:t>v </w:t>
      </w:r>
      <w:r w:rsidRPr="00995390">
        <w:rPr>
          <w:lang w:val="sk-SK"/>
        </w:rPr>
        <w:t xml:space="preserve">znení neskorších predpisov. Ak sa poštová zásielka </w:t>
      </w:r>
      <w:r w:rsidR="00755E70" w:rsidRPr="00995390">
        <w:rPr>
          <w:lang w:val="sk-SK"/>
        </w:rPr>
        <w:t>s </w:t>
      </w:r>
      <w:r w:rsidRPr="00995390">
        <w:rPr>
          <w:lang w:val="sk-SK"/>
        </w:rPr>
        <w:t xml:space="preserve">písomnosťou vráti </w:t>
      </w:r>
      <w:r w:rsidR="00AB11DC" w:rsidRPr="00995390">
        <w:rPr>
          <w:lang w:val="sk-SK"/>
        </w:rPr>
        <w:t xml:space="preserve">Verejnému </w:t>
      </w:r>
      <w:r w:rsidRPr="00995390">
        <w:rPr>
          <w:lang w:val="sk-SK"/>
        </w:rPr>
        <w:t xml:space="preserve">obstarávateľovi ako nedoručená alebo nedoručiteľná </w:t>
      </w:r>
      <w:r w:rsidR="00755E70" w:rsidRPr="00995390">
        <w:rPr>
          <w:lang w:val="sk-SK"/>
        </w:rPr>
        <w:t>z </w:t>
      </w:r>
      <w:r w:rsidRPr="00995390">
        <w:rPr>
          <w:lang w:val="sk-SK"/>
        </w:rPr>
        <w:t>dôvodu, že adresát písomnosti, ktorá sa má doručiť, resp. osoba, ktorá je splnomocnená na preberanie jeho zásielok, nebol/</w:t>
      </w:r>
      <w:r w:rsidR="00755E70" w:rsidRPr="00995390">
        <w:rPr>
          <w:lang w:val="sk-SK"/>
        </w:rPr>
        <w:t>a </w:t>
      </w:r>
      <w:r w:rsidRPr="00995390">
        <w:rPr>
          <w:lang w:val="sk-SK"/>
        </w:rPr>
        <w:t>zastihnutý/</w:t>
      </w:r>
      <w:r w:rsidR="00755E70" w:rsidRPr="00995390">
        <w:rPr>
          <w:lang w:val="sk-SK"/>
        </w:rPr>
        <w:t>á</w:t>
      </w:r>
      <w:r w:rsidRPr="00995390">
        <w:rPr>
          <w:lang w:val="sk-SK"/>
        </w:rPr>
        <w:t xml:space="preserve">, hoci sa </w:t>
      </w:r>
      <w:r w:rsidR="00755E70" w:rsidRPr="00995390">
        <w:rPr>
          <w:lang w:val="sk-SK"/>
        </w:rPr>
        <w:t>v </w:t>
      </w:r>
      <w:r w:rsidRPr="00995390">
        <w:rPr>
          <w:lang w:val="sk-SK"/>
        </w:rPr>
        <w:t xml:space="preserve">mieste doručenia zdržiava </w:t>
      </w:r>
      <w:r w:rsidR="00755E70" w:rsidRPr="00995390">
        <w:rPr>
          <w:lang w:val="sk-SK"/>
        </w:rPr>
        <w:t>a </w:t>
      </w:r>
      <w:r w:rsidRPr="00995390">
        <w:rPr>
          <w:lang w:val="sk-SK"/>
        </w:rPr>
        <w:t>bol/</w:t>
      </w:r>
      <w:r w:rsidR="00755E70" w:rsidRPr="00995390">
        <w:rPr>
          <w:lang w:val="sk-SK"/>
        </w:rPr>
        <w:t>a </w:t>
      </w:r>
      <w:r w:rsidRPr="00995390">
        <w:rPr>
          <w:lang w:val="sk-SK"/>
        </w:rPr>
        <w:t>upovedomený/</w:t>
      </w:r>
      <w:r w:rsidR="00755E70" w:rsidRPr="00995390">
        <w:rPr>
          <w:lang w:val="sk-SK"/>
        </w:rPr>
        <w:t>á o </w:t>
      </w:r>
      <w:r w:rsidRPr="00995390">
        <w:rPr>
          <w:lang w:val="sk-SK"/>
        </w:rPr>
        <w:t xml:space="preserve">uložení písomnosti na poštovom úrade, považuje sa zásielka za doručenú uplynutím lehoty </w:t>
      </w:r>
      <w:r w:rsidR="00755E70" w:rsidRPr="00995390">
        <w:rPr>
          <w:lang w:val="sk-SK"/>
        </w:rPr>
        <w:t>7 </w:t>
      </w:r>
      <w:r w:rsidRPr="00995390">
        <w:rPr>
          <w:lang w:val="sk-SK"/>
        </w:rPr>
        <w:t xml:space="preserve">dní odo dňa jej uloženia na poštovom úrade, aj keď sa adresát </w:t>
      </w:r>
      <w:r w:rsidR="00755E70" w:rsidRPr="00995390">
        <w:rPr>
          <w:lang w:val="sk-SK"/>
        </w:rPr>
        <w:t>o </w:t>
      </w:r>
      <w:r w:rsidRPr="00995390">
        <w:rPr>
          <w:lang w:val="sk-SK"/>
        </w:rPr>
        <w:t>uložení nedozvedel. Ak adresát bezdôvodne odoprel písomnosť prijať, je zásielka doručená dňom, keď sa jej prijatie odoprelo.</w:t>
      </w:r>
    </w:p>
    <w:p w:rsidR="0009451B" w:rsidRPr="00995390" w:rsidRDefault="00755E70" w:rsidP="006F5834">
      <w:pPr>
        <w:pStyle w:val="Nadpis3"/>
        <w:rPr>
          <w:lang w:val="sk-SK"/>
        </w:rPr>
      </w:pPr>
      <w:r w:rsidRPr="00995390">
        <w:rPr>
          <w:lang w:val="sk-SK"/>
        </w:rPr>
        <w:t>V </w:t>
      </w:r>
      <w:r w:rsidR="0009451B" w:rsidRPr="00995390">
        <w:rPr>
          <w:lang w:val="sk-SK"/>
        </w:rPr>
        <w:t xml:space="preserve">prípade nejasností alebo potreby objasnenia požiadaviek </w:t>
      </w:r>
      <w:r w:rsidRPr="00995390">
        <w:rPr>
          <w:lang w:val="sk-SK"/>
        </w:rPr>
        <w:t>a </w:t>
      </w:r>
      <w:r w:rsidR="0009451B" w:rsidRPr="00995390">
        <w:rPr>
          <w:lang w:val="sk-SK"/>
        </w:rPr>
        <w:t xml:space="preserve">podmienok účasti vo verejnom obstarávaní, uvedených </w:t>
      </w:r>
      <w:r w:rsidRPr="00995390">
        <w:rPr>
          <w:lang w:val="sk-SK"/>
        </w:rPr>
        <w:t>v </w:t>
      </w:r>
      <w:r w:rsidR="0009451B" w:rsidRPr="00995390">
        <w:rPr>
          <w:lang w:val="sk-SK"/>
        </w:rPr>
        <w:t xml:space="preserve">Oznámení </w:t>
      </w:r>
      <w:r w:rsidRPr="00995390">
        <w:rPr>
          <w:lang w:val="sk-SK"/>
        </w:rPr>
        <w:t>a</w:t>
      </w:r>
      <w:r w:rsidR="00F141BF" w:rsidRPr="00995390">
        <w:rPr>
          <w:lang w:val="sk-SK"/>
        </w:rPr>
        <w:t>/</w:t>
      </w:r>
      <w:r w:rsidR="0009451B" w:rsidRPr="00995390">
        <w:rPr>
          <w:lang w:val="sk-SK"/>
        </w:rPr>
        <w:t xml:space="preserve">alebo iných dokumentoch poskytnutých Verejným obstarávateľom </w:t>
      </w:r>
      <w:r w:rsidRPr="00995390">
        <w:rPr>
          <w:lang w:val="sk-SK"/>
        </w:rPr>
        <w:t>v </w:t>
      </w:r>
      <w:r w:rsidR="0009451B" w:rsidRPr="00995390">
        <w:rPr>
          <w:lang w:val="sk-SK"/>
        </w:rPr>
        <w:t xml:space="preserve">lehote na predkladanie žiadosti </w:t>
      </w:r>
      <w:r w:rsidRPr="00995390">
        <w:rPr>
          <w:lang w:val="sk-SK"/>
        </w:rPr>
        <w:t>o </w:t>
      </w:r>
      <w:r w:rsidR="0009451B" w:rsidRPr="00995390">
        <w:rPr>
          <w:lang w:val="sk-SK"/>
        </w:rPr>
        <w:t xml:space="preserve">účasť, môže ktorýkoľvek zo záujemcov požiadať písomne </w:t>
      </w:r>
      <w:r w:rsidRPr="00995390">
        <w:rPr>
          <w:lang w:val="sk-SK"/>
        </w:rPr>
        <w:t>v </w:t>
      </w:r>
      <w:r w:rsidR="0009451B" w:rsidRPr="00995390">
        <w:rPr>
          <w:lang w:val="sk-SK"/>
        </w:rPr>
        <w:t xml:space="preserve">slovenskom jazyku </w:t>
      </w:r>
      <w:r w:rsidRPr="00995390">
        <w:rPr>
          <w:lang w:val="sk-SK"/>
        </w:rPr>
        <w:t>o </w:t>
      </w:r>
      <w:r w:rsidR="0009451B" w:rsidRPr="00995390">
        <w:rPr>
          <w:lang w:val="sk-SK"/>
        </w:rPr>
        <w:t xml:space="preserve">ich vysvetlenie priamo </w:t>
      </w:r>
      <w:r w:rsidRPr="00995390">
        <w:rPr>
          <w:lang w:val="sk-SK"/>
        </w:rPr>
        <w:t>u </w:t>
      </w:r>
      <w:r w:rsidR="0009451B" w:rsidRPr="00995390">
        <w:rPr>
          <w:lang w:val="sk-SK"/>
        </w:rPr>
        <w:t xml:space="preserve">kontaktnej osoby na adrese uvedenej </w:t>
      </w:r>
      <w:r w:rsidRPr="00995390">
        <w:rPr>
          <w:lang w:val="sk-SK"/>
        </w:rPr>
        <w:t>v </w:t>
      </w:r>
      <w:r w:rsidR="0009451B" w:rsidRPr="00995390">
        <w:rPr>
          <w:lang w:val="sk-SK"/>
        </w:rPr>
        <w:t xml:space="preserve">Oznámení, </w:t>
      </w:r>
      <w:r w:rsidRPr="00995390">
        <w:rPr>
          <w:lang w:val="sk-SK"/>
        </w:rPr>
        <w:t>v </w:t>
      </w:r>
      <w:r w:rsidR="0009451B" w:rsidRPr="00995390">
        <w:rPr>
          <w:lang w:val="sk-SK"/>
        </w:rPr>
        <w:t xml:space="preserve">bode </w:t>
      </w:r>
      <w:r w:rsidR="00F141BF" w:rsidRPr="00995390">
        <w:rPr>
          <w:lang w:val="sk-SK"/>
        </w:rPr>
        <w:fldChar w:fldCharType="begin"/>
      </w:r>
      <w:r w:rsidR="00F141BF" w:rsidRPr="00995390">
        <w:rPr>
          <w:lang w:val="sk-SK"/>
        </w:rPr>
        <w:instrText xml:space="preserve"> REF _Ref409724666 \n \h </w:instrText>
      </w:r>
      <w:r w:rsidR="00F141BF" w:rsidRPr="00995390">
        <w:rPr>
          <w:lang w:val="sk-SK"/>
        </w:rPr>
      </w:r>
      <w:r w:rsidR="00F141BF" w:rsidRPr="00995390">
        <w:rPr>
          <w:lang w:val="sk-SK"/>
        </w:rPr>
        <w:fldChar w:fldCharType="separate"/>
      </w:r>
      <w:r w:rsidR="00F141BF" w:rsidRPr="00995390">
        <w:rPr>
          <w:lang w:val="sk-SK"/>
        </w:rPr>
        <w:t>1</w:t>
      </w:r>
      <w:r w:rsidR="00F141BF" w:rsidRPr="00995390">
        <w:rPr>
          <w:lang w:val="sk-SK"/>
        </w:rPr>
        <w:fldChar w:fldCharType="end"/>
      </w:r>
      <w:r w:rsidRPr="00995390">
        <w:rPr>
          <w:lang w:val="sk-SK"/>
        </w:rPr>
        <w:t> </w:t>
      </w:r>
      <w:r w:rsidR="0009451B" w:rsidRPr="00995390">
        <w:rPr>
          <w:lang w:val="sk-SK"/>
        </w:rPr>
        <w:t xml:space="preserve">tohto Informačného memoranda </w:t>
      </w:r>
      <w:r w:rsidRPr="00995390">
        <w:rPr>
          <w:lang w:val="sk-SK"/>
        </w:rPr>
        <w:t>a</w:t>
      </w:r>
      <w:r w:rsidR="00F141BF" w:rsidRPr="00995390">
        <w:rPr>
          <w:lang w:val="sk-SK"/>
        </w:rPr>
        <w:t>/</w:t>
      </w:r>
      <w:r w:rsidR="0009451B" w:rsidRPr="00995390">
        <w:rPr>
          <w:lang w:val="sk-SK"/>
        </w:rPr>
        <w:t xml:space="preserve">alebo </w:t>
      </w:r>
      <w:r w:rsidRPr="00995390">
        <w:rPr>
          <w:lang w:val="sk-SK"/>
        </w:rPr>
        <w:t>u </w:t>
      </w:r>
      <w:r w:rsidR="0009451B" w:rsidRPr="00995390">
        <w:rPr>
          <w:lang w:val="sk-SK"/>
        </w:rPr>
        <w:t>tejto kontaktnej osoby:</w:t>
      </w:r>
    </w:p>
    <w:p w:rsidR="0009451B" w:rsidRPr="00B01DD9" w:rsidRDefault="0009451B" w:rsidP="006F5834">
      <w:pPr>
        <w:pStyle w:val="wText1"/>
        <w:tabs>
          <w:tab w:val="left" w:pos="2694"/>
        </w:tabs>
        <w:contextualSpacing/>
      </w:pPr>
      <w:r w:rsidRPr="00B01DD9">
        <w:t xml:space="preserve">Kontaktná osoba: </w:t>
      </w:r>
      <w:r w:rsidRPr="00B01DD9">
        <w:rPr>
          <w:rFonts w:ascii="Georgia" w:hAnsi="Georgia"/>
          <w:sz w:val="20"/>
        </w:rPr>
        <w:tab/>
      </w:r>
      <w:r w:rsidRPr="00B01DD9">
        <w:t>Nina Kurtulíková</w:t>
      </w:r>
    </w:p>
    <w:p w:rsidR="0009451B" w:rsidRPr="00B01DD9" w:rsidRDefault="0009451B" w:rsidP="006F5834">
      <w:pPr>
        <w:pStyle w:val="wText1"/>
        <w:tabs>
          <w:tab w:val="left" w:pos="2694"/>
        </w:tabs>
        <w:contextualSpacing/>
      </w:pPr>
      <w:r w:rsidRPr="00B01DD9">
        <w:t xml:space="preserve">Telefón: </w:t>
      </w:r>
      <w:r w:rsidRPr="00B01DD9">
        <w:rPr>
          <w:rFonts w:ascii="Georgia" w:hAnsi="Georgia"/>
          <w:sz w:val="20"/>
        </w:rPr>
        <w:tab/>
      </w:r>
      <w:r w:rsidRPr="00B01DD9">
        <w:t xml:space="preserve">+421 </w:t>
      </w:r>
      <w:r w:rsidR="00755E70" w:rsidRPr="00B01DD9">
        <w:t>2 </w:t>
      </w:r>
      <w:r w:rsidRPr="00B01DD9">
        <w:t>5949 4785</w:t>
      </w:r>
    </w:p>
    <w:p w:rsidR="0009451B" w:rsidRPr="00B01DD9" w:rsidRDefault="00755E70" w:rsidP="006F5834">
      <w:pPr>
        <w:pStyle w:val="wText1"/>
        <w:tabs>
          <w:tab w:val="left" w:pos="2694"/>
        </w:tabs>
      </w:pPr>
      <w:r w:rsidRPr="00B01DD9">
        <w:t>e </w:t>
      </w:r>
      <w:r w:rsidR="0009451B" w:rsidRPr="00B01DD9">
        <w:t>-mail:</w:t>
      </w:r>
      <w:r w:rsidR="0009451B" w:rsidRPr="00B01DD9">
        <w:rPr>
          <w:rFonts w:ascii="Georgia" w:hAnsi="Georgia"/>
          <w:sz w:val="20"/>
        </w:rPr>
        <w:tab/>
      </w:r>
      <w:r w:rsidR="0009451B" w:rsidRPr="00B01DD9">
        <w:t>nina.kurtulikova@mindop.sk</w:t>
      </w:r>
    </w:p>
    <w:p w:rsidR="0009451B" w:rsidRPr="00B01DD9" w:rsidRDefault="0009451B" w:rsidP="006F5834">
      <w:pPr>
        <w:pStyle w:val="Nadpis3"/>
        <w:rPr>
          <w:lang w:val="sk-SK"/>
        </w:rPr>
      </w:pPr>
      <w:r w:rsidRPr="00B01DD9">
        <w:rPr>
          <w:lang w:val="sk-SK"/>
        </w:rPr>
        <w:t xml:space="preserve">Lehota na žiadosť </w:t>
      </w:r>
      <w:r w:rsidR="00755E70" w:rsidRPr="00B01DD9">
        <w:rPr>
          <w:lang w:val="sk-SK"/>
        </w:rPr>
        <w:t>o </w:t>
      </w:r>
      <w:r w:rsidRPr="00B01DD9">
        <w:rPr>
          <w:lang w:val="sk-SK"/>
        </w:rPr>
        <w:t xml:space="preserve">vysvetlenie </w:t>
      </w:r>
      <w:r w:rsidR="00755E70" w:rsidRPr="00B01DD9">
        <w:rPr>
          <w:lang w:val="sk-SK"/>
        </w:rPr>
        <w:t>v </w:t>
      </w:r>
      <w:r w:rsidRPr="00B01DD9">
        <w:rPr>
          <w:lang w:val="sk-SK"/>
        </w:rPr>
        <w:t xml:space="preserve">súlade </w:t>
      </w:r>
      <w:r w:rsidR="00755E70" w:rsidRPr="00B01DD9">
        <w:rPr>
          <w:lang w:val="sk-SK"/>
        </w:rPr>
        <w:t>s </w:t>
      </w:r>
      <w:r w:rsidRPr="00B01DD9">
        <w:rPr>
          <w:lang w:val="sk-SK"/>
        </w:rPr>
        <w:t xml:space="preserve">Oznámením uplynie dňa: </w:t>
      </w:r>
      <w:r w:rsidR="00765636">
        <w:rPr>
          <w:lang w:val="sk-SK"/>
        </w:rPr>
        <w:t>27.</w:t>
      </w:r>
      <w:r w:rsidR="00683899">
        <w:rPr>
          <w:lang w:val="sk-SK"/>
        </w:rPr>
        <w:t>0</w:t>
      </w:r>
      <w:r w:rsidR="00765636">
        <w:rPr>
          <w:lang w:val="sk-SK"/>
        </w:rPr>
        <w:t>2.2015</w:t>
      </w:r>
      <w:r w:rsidR="00765636" w:rsidRPr="00B01DD9">
        <w:rPr>
          <w:lang w:val="sk-SK"/>
        </w:rPr>
        <w:t xml:space="preserve"> </w:t>
      </w:r>
      <w:r w:rsidR="00755E70" w:rsidRPr="00B01DD9">
        <w:rPr>
          <w:lang w:val="sk-SK"/>
        </w:rPr>
        <w:t>o</w:t>
      </w:r>
      <w:r w:rsidR="00765636">
        <w:rPr>
          <w:lang w:val="sk-SK"/>
        </w:rPr>
        <w:t xml:space="preserve"> 14.00 </w:t>
      </w:r>
      <w:r w:rsidRPr="00B01DD9">
        <w:rPr>
          <w:lang w:val="sk-SK"/>
        </w:rPr>
        <w:t>hod.</w:t>
      </w:r>
    </w:p>
    <w:p w:rsidR="0009451B" w:rsidRPr="00B01DD9" w:rsidRDefault="0009451B" w:rsidP="00831CA8">
      <w:pPr>
        <w:pStyle w:val="Nadpis1"/>
        <w:rPr>
          <w:lang w:val="sk-SK"/>
        </w:rPr>
      </w:pPr>
      <w:r w:rsidRPr="00B01DD9">
        <w:rPr>
          <w:lang w:val="sk-SK"/>
        </w:rPr>
        <w:t xml:space="preserve">Vyhotovenie žiadosti </w:t>
      </w:r>
      <w:r w:rsidR="00755E70" w:rsidRPr="00B01DD9">
        <w:rPr>
          <w:lang w:val="sk-SK"/>
        </w:rPr>
        <w:t>o </w:t>
      </w:r>
      <w:r w:rsidRPr="00B01DD9">
        <w:rPr>
          <w:lang w:val="sk-SK"/>
        </w:rPr>
        <w:t>účasť</w:t>
      </w:r>
    </w:p>
    <w:p w:rsidR="0009451B" w:rsidRPr="00B01DD9" w:rsidRDefault="0009451B" w:rsidP="006F5834">
      <w:pPr>
        <w:pStyle w:val="Nadpis3"/>
        <w:rPr>
          <w:lang w:val="sk-SK"/>
        </w:rPr>
      </w:pPr>
      <w:r w:rsidRPr="00B01DD9">
        <w:rPr>
          <w:lang w:val="sk-SK"/>
        </w:rPr>
        <w:t xml:space="preserve">Žiadosť </w:t>
      </w:r>
      <w:r w:rsidR="00755E70" w:rsidRPr="00B01DD9">
        <w:rPr>
          <w:lang w:val="sk-SK"/>
        </w:rPr>
        <w:t>o </w:t>
      </w:r>
      <w:r w:rsidRPr="00B01DD9">
        <w:rPr>
          <w:lang w:val="sk-SK"/>
        </w:rPr>
        <w:t xml:space="preserve">účasť musí byť vyhotovená </w:t>
      </w:r>
      <w:r w:rsidR="00755E70" w:rsidRPr="00B01DD9">
        <w:rPr>
          <w:lang w:val="sk-SK"/>
        </w:rPr>
        <w:t>v </w:t>
      </w:r>
      <w:r w:rsidRPr="00B01DD9">
        <w:rPr>
          <w:lang w:val="sk-SK"/>
        </w:rPr>
        <w:t xml:space="preserve">listinnej forme </w:t>
      </w:r>
      <w:r w:rsidR="00755E70" w:rsidRPr="00B01DD9">
        <w:rPr>
          <w:lang w:val="sk-SK"/>
        </w:rPr>
        <w:t>v </w:t>
      </w:r>
      <w:r w:rsidRPr="00B01DD9">
        <w:rPr>
          <w:lang w:val="sk-SK"/>
        </w:rPr>
        <w:t xml:space="preserve">originálnom vyhotovení, ktorá zabezpečí trvalé zachytenie jej obsahu. Žiadosť </w:t>
      </w:r>
      <w:r w:rsidR="00755E70" w:rsidRPr="00B01DD9">
        <w:rPr>
          <w:lang w:val="sk-SK"/>
        </w:rPr>
        <w:t>o </w:t>
      </w:r>
      <w:r w:rsidRPr="00B01DD9">
        <w:rPr>
          <w:lang w:val="sk-SK"/>
        </w:rPr>
        <w:t>účasť musí byť vyhotovená nezmazateľným atramentom rukopisom, písacím strojom alebo tlačiarenským výstupným zariadením výpočtovej techniky, ktorej obsah je pre fyzickú osobu čitateľný.</w:t>
      </w:r>
    </w:p>
    <w:p w:rsidR="0009451B" w:rsidRPr="00B01DD9" w:rsidRDefault="00755E70" w:rsidP="006F5834">
      <w:pPr>
        <w:pStyle w:val="Nadpis3"/>
        <w:rPr>
          <w:lang w:val="sk-SK"/>
        </w:rPr>
      </w:pPr>
      <w:r w:rsidRPr="00B01DD9">
        <w:rPr>
          <w:lang w:val="sk-SK"/>
        </w:rPr>
        <w:t>V </w:t>
      </w:r>
      <w:r w:rsidR="0009451B" w:rsidRPr="00B01DD9">
        <w:rPr>
          <w:lang w:val="sk-SK"/>
        </w:rPr>
        <w:t xml:space="preserve">súlade </w:t>
      </w:r>
      <w:r w:rsidRPr="00B01DD9">
        <w:rPr>
          <w:lang w:val="sk-SK"/>
        </w:rPr>
        <w:t>s </w:t>
      </w:r>
      <w:r w:rsidR="0009451B" w:rsidRPr="00B01DD9">
        <w:rPr>
          <w:lang w:val="sk-SK"/>
        </w:rPr>
        <w:t xml:space="preserve">§ 18a ZVO, ak záujemca predkladá Verejnému obstarávateľovi dokumenty </w:t>
      </w:r>
      <w:r w:rsidRPr="00B01DD9">
        <w:rPr>
          <w:lang w:val="sk-SK"/>
        </w:rPr>
        <w:t>v </w:t>
      </w:r>
      <w:r w:rsidR="0009451B" w:rsidRPr="00B01DD9">
        <w:rPr>
          <w:lang w:val="sk-SK"/>
        </w:rPr>
        <w:t xml:space="preserve">listinnej podobe, predloží ich súčasne </w:t>
      </w:r>
      <w:r w:rsidRPr="00B01DD9">
        <w:rPr>
          <w:lang w:val="sk-SK"/>
        </w:rPr>
        <w:t>v </w:t>
      </w:r>
      <w:r w:rsidR="0009451B" w:rsidRPr="00B01DD9">
        <w:rPr>
          <w:lang w:val="sk-SK"/>
        </w:rPr>
        <w:t xml:space="preserve">elektronickej podobe na pamäťovom médiu, pričom ak ide </w:t>
      </w:r>
      <w:r w:rsidRPr="00B01DD9">
        <w:rPr>
          <w:lang w:val="sk-SK"/>
        </w:rPr>
        <w:t>o </w:t>
      </w:r>
      <w:r w:rsidR="0009451B" w:rsidRPr="00B01DD9">
        <w:rPr>
          <w:lang w:val="sk-SK"/>
        </w:rPr>
        <w:t xml:space="preserve">dokumenty, ktoré sú obsahujú odtlačok pečiatky alebo podpis, tieto budú elektronicky predložené </w:t>
      </w:r>
      <w:r w:rsidRPr="00B01DD9">
        <w:rPr>
          <w:lang w:val="sk-SK"/>
        </w:rPr>
        <w:t>v </w:t>
      </w:r>
      <w:r w:rsidR="0009451B" w:rsidRPr="00B01DD9">
        <w:rPr>
          <w:lang w:val="sk-SK"/>
        </w:rPr>
        <w:t>anonymizovanej podobe bez uvedenia</w:t>
      </w:r>
      <w:r w:rsidRPr="00B01DD9">
        <w:rPr>
          <w:lang w:val="sk-SK"/>
        </w:rPr>
        <w:t xml:space="preserve"> </w:t>
      </w:r>
      <w:r w:rsidR="0009451B" w:rsidRPr="00B01DD9">
        <w:rPr>
          <w:lang w:val="sk-SK"/>
        </w:rPr>
        <w:t xml:space="preserve">podpisu </w:t>
      </w:r>
      <w:r w:rsidRPr="00B01DD9">
        <w:rPr>
          <w:lang w:val="sk-SK"/>
        </w:rPr>
        <w:t>a </w:t>
      </w:r>
      <w:r w:rsidR="0009451B" w:rsidRPr="00B01DD9">
        <w:rPr>
          <w:lang w:val="sk-SK"/>
        </w:rPr>
        <w:t xml:space="preserve">odtlačku pečiatky. Záujemca predloží kópie žiadosti </w:t>
      </w:r>
      <w:r w:rsidRPr="00B01DD9">
        <w:rPr>
          <w:lang w:val="sk-SK"/>
        </w:rPr>
        <w:t>o </w:t>
      </w:r>
      <w:r w:rsidR="0009451B" w:rsidRPr="00B01DD9">
        <w:rPr>
          <w:lang w:val="sk-SK"/>
        </w:rPr>
        <w:t xml:space="preserve">účasť </w:t>
      </w:r>
      <w:r w:rsidRPr="00B01DD9">
        <w:rPr>
          <w:lang w:val="sk-SK"/>
        </w:rPr>
        <w:t>v </w:t>
      </w:r>
      <w:r w:rsidR="0009451B" w:rsidRPr="00B01DD9">
        <w:rPr>
          <w:lang w:val="sk-SK"/>
        </w:rPr>
        <w:t xml:space="preserve">elektronickej podobe </w:t>
      </w:r>
      <w:r w:rsidRPr="00B01DD9">
        <w:rPr>
          <w:lang w:val="sk-SK"/>
        </w:rPr>
        <w:t>v </w:t>
      </w:r>
      <w:r w:rsidR="0009451B" w:rsidRPr="00B01DD9">
        <w:rPr>
          <w:lang w:val="sk-SK"/>
        </w:rPr>
        <w:t>troch vyhotoveniach.</w:t>
      </w:r>
    </w:p>
    <w:p w:rsidR="0009451B" w:rsidRPr="00B01DD9" w:rsidRDefault="0009451B" w:rsidP="006F5834">
      <w:pPr>
        <w:pStyle w:val="Nadpis3"/>
        <w:rPr>
          <w:lang w:val="sk-SK"/>
        </w:rPr>
      </w:pPr>
      <w:r w:rsidRPr="00B01DD9">
        <w:rPr>
          <w:lang w:val="sk-SK"/>
        </w:rPr>
        <w:t xml:space="preserve">Žiadosť </w:t>
      </w:r>
      <w:r w:rsidR="00755E70" w:rsidRPr="00B01DD9">
        <w:rPr>
          <w:lang w:val="sk-SK"/>
        </w:rPr>
        <w:t>o </w:t>
      </w:r>
      <w:r w:rsidRPr="00B01DD9">
        <w:rPr>
          <w:lang w:val="sk-SK"/>
        </w:rPr>
        <w:t xml:space="preserve">účasť musí byť podpísaná záujemcom alebo osobou/osobami oprávnenými konať </w:t>
      </w:r>
      <w:r w:rsidR="00755E70" w:rsidRPr="00B01DD9">
        <w:rPr>
          <w:lang w:val="sk-SK"/>
        </w:rPr>
        <w:t>v </w:t>
      </w:r>
      <w:r w:rsidRPr="00B01DD9">
        <w:rPr>
          <w:lang w:val="sk-SK"/>
        </w:rPr>
        <w:t xml:space="preserve">mene záujemcu. Verejný obstarávateľ odporúča, aby bola žiadosť </w:t>
      </w:r>
      <w:r w:rsidR="00755E70" w:rsidRPr="00B01DD9">
        <w:rPr>
          <w:lang w:val="sk-SK"/>
        </w:rPr>
        <w:t>o </w:t>
      </w:r>
      <w:r w:rsidRPr="00B01DD9">
        <w:rPr>
          <w:lang w:val="sk-SK"/>
        </w:rPr>
        <w:t xml:space="preserve">účasť zviazaná vcelku </w:t>
      </w:r>
      <w:r w:rsidRPr="00B01DD9">
        <w:rPr>
          <w:lang w:val="sk-SK"/>
        </w:rPr>
        <w:lastRenderedPageBreak/>
        <w:t>bez možnosti svojvoľnej výmeny jednotlivých častí, napríklad knižničná väzba, hrebeňová väzba alebo rýchlo</w:t>
      </w:r>
      <w:r w:rsidR="00147E6A" w:rsidRPr="00B01DD9">
        <w:rPr>
          <w:lang w:val="sk-SK"/>
        </w:rPr>
        <w:t xml:space="preserve"> </w:t>
      </w:r>
      <w:r w:rsidRPr="00B01DD9">
        <w:rPr>
          <w:lang w:val="sk-SK"/>
        </w:rPr>
        <w:t xml:space="preserve">- viazač doplnené </w:t>
      </w:r>
      <w:r w:rsidR="00755E70" w:rsidRPr="00B01DD9">
        <w:rPr>
          <w:lang w:val="sk-SK"/>
        </w:rPr>
        <w:t>o </w:t>
      </w:r>
      <w:r w:rsidRPr="00B01DD9">
        <w:rPr>
          <w:lang w:val="sk-SK"/>
        </w:rPr>
        <w:t xml:space="preserve">zabezpečenie proti otvoreniu alebo výmene dokumentov. Týmto nie je dotknuté ustanovenie bodu </w:t>
      </w:r>
      <w:r w:rsidR="00F141BF" w:rsidRPr="00632466">
        <w:rPr>
          <w:lang w:val="sk-SK"/>
        </w:rPr>
        <w:fldChar w:fldCharType="begin"/>
      </w:r>
      <w:r w:rsidR="00F141BF" w:rsidRPr="00B01DD9">
        <w:rPr>
          <w:lang w:val="sk-SK"/>
        </w:rPr>
        <w:instrText xml:space="preserve"> REF _Ref409724692 \n \h </w:instrText>
      </w:r>
      <w:r w:rsidR="00F141BF" w:rsidRPr="00632466">
        <w:rPr>
          <w:lang w:val="sk-SK"/>
        </w:rPr>
      </w:r>
      <w:r w:rsidR="00F141BF" w:rsidRPr="00632466">
        <w:rPr>
          <w:lang w:val="sk-SK"/>
        </w:rPr>
        <w:fldChar w:fldCharType="separate"/>
      </w:r>
      <w:r w:rsidR="00F141BF" w:rsidRPr="00B01DD9">
        <w:rPr>
          <w:lang w:val="sk-SK"/>
        </w:rPr>
        <w:t>9.6</w:t>
      </w:r>
      <w:r w:rsidR="00F141BF" w:rsidRPr="00632466">
        <w:rPr>
          <w:lang w:val="sk-SK"/>
        </w:rPr>
        <w:fldChar w:fldCharType="end"/>
      </w:r>
      <w:r w:rsidR="00755E70" w:rsidRPr="00B01DD9">
        <w:rPr>
          <w:lang w:val="sk-SK"/>
        </w:rPr>
        <w:t> </w:t>
      </w:r>
      <w:r w:rsidRPr="00B01DD9">
        <w:rPr>
          <w:lang w:val="sk-SK"/>
        </w:rPr>
        <w:t>tohto Informačného memoranda.</w:t>
      </w:r>
    </w:p>
    <w:p w:rsidR="0009451B" w:rsidRPr="00995390" w:rsidRDefault="0009451B" w:rsidP="006F5834">
      <w:pPr>
        <w:pStyle w:val="Nadpis3"/>
        <w:rPr>
          <w:lang w:val="sk-SK"/>
        </w:rPr>
      </w:pPr>
      <w:r w:rsidRPr="00B01DD9">
        <w:rPr>
          <w:lang w:val="sk-SK"/>
        </w:rPr>
        <w:t xml:space="preserve">Potvrdenia, doklady </w:t>
      </w:r>
      <w:r w:rsidR="00755E70" w:rsidRPr="00B01DD9">
        <w:rPr>
          <w:lang w:val="sk-SK"/>
        </w:rPr>
        <w:t>a </w:t>
      </w:r>
      <w:r w:rsidRPr="00B01DD9">
        <w:rPr>
          <w:lang w:val="sk-SK"/>
        </w:rPr>
        <w:t xml:space="preserve">iné dokumenty tvoriace žiadosť </w:t>
      </w:r>
      <w:r w:rsidR="00755E70" w:rsidRPr="00B01DD9">
        <w:rPr>
          <w:lang w:val="sk-SK"/>
        </w:rPr>
        <w:t>o </w:t>
      </w:r>
      <w:r w:rsidRPr="00B01DD9">
        <w:rPr>
          <w:lang w:val="sk-SK"/>
        </w:rPr>
        <w:t xml:space="preserve">účasť požadované </w:t>
      </w:r>
      <w:r w:rsidR="00755E70" w:rsidRPr="00B01DD9">
        <w:rPr>
          <w:lang w:val="sk-SK"/>
        </w:rPr>
        <w:t>v </w:t>
      </w:r>
      <w:r w:rsidRPr="00B01DD9">
        <w:rPr>
          <w:lang w:val="sk-SK"/>
        </w:rPr>
        <w:t xml:space="preserve">Oznámení, musia byť </w:t>
      </w:r>
      <w:r w:rsidR="00755E70" w:rsidRPr="00B01DD9">
        <w:rPr>
          <w:lang w:val="sk-SK"/>
        </w:rPr>
        <w:t>v </w:t>
      </w:r>
      <w:r w:rsidRPr="00B01DD9">
        <w:rPr>
          <w:lang w:val="sk-SK"/>
        </w:rPr>
        <w:t>ponuke predložené ako originály alebo ich úradne osvedčené kópie, pokiaľ nie je určené inak.</w:t>
      </w:r>
    </w:p>
    <w:p w:rsidR="0009451B" w:rsidRPr="00995390" w:rsidRDefault="0009451B" w:rsidP="006F5834">
      <w:pPr>
        <w:pStyle w:val="Nadpis3"/>
        <w:rPr>
          <w:lang w:val="sk-SK"/>
        </w:rPr>
      </w:pPr>
      <w:r w:rsidRPr="00995390">
        <w:rPr>
          <w:lang w:val="sk-SK"/>
        </w:rPr>
        <w:t xml:space="preserve">Žiadosť </w:t>
      </w:r>
      <w:r w:rsidR="00755E70" w:rsidRPr="00995390">
        <w:rPr>
          <w:lang w:val="sk-SK"/>
        </w:rPr>
        <w:t>o </w:t>
      </w:r>
      <w:r w:rsidRPr="00995390">
        <w:rPr>
          <w:lang w:val="sk-SK"/>
        </w:rPr>
        <w:t xml:space="preserve">účasť </w:t>
      </w:r>
      <w:r w:rsidR="00755E70" w:rsidRPr="00995390">
        <w:rPr>
          <w:lang w:val="sk-SK"/>
        </w:rPr>
        <w:t>v </w:t>
      </w:r>
      <w:r w:rsidRPr="00995390">
        <w:rPr>
          <w:lang w:val="sk-SK"/>
        </w:rPr>
        <w:t xml:space="preserve">súlade </w:t>
      </w:r>
      <w:r w:rsidR="00755E70" w:rsidRPr="00995390">
        <w:rPr>
          <w:lang w:val="sk-SK"/>
        </w:rPr>
        <w:t>s </w:t>
      </w:r>
      <w:r w:rsidRPr="00995390">
        <w:rPr>
          <w:lang w:val="sk-SK"/>
        </w:rPr>
        <w:t>Oznámením bude obsahovať:</w:t>
      </w:r>
    </w:p>
    <w:p w:rsidR="0009451B" w:rsidRPr="00995390" w:rsidRDefault="0009451B" w:rsidP="006F5834">
      <w:pPr>
        <w:pStyle w:val="Nadpis5"/>
        <w:rPr>
          <w:lang w:val="sk-SK"/>
        </w:rPr>
      </w:pPr>
      <w:r w:rsidRPr="00995390">
        <w:rPr>
          <w:lang w:val="sk-SK"/>
        </w:rPr>
        <w:t xml:space="preserve">obsah - zoznam potvrdení, dokladov </w:t>
      </w:r>
      <w:r w:rsidR="00755E70" w:rsidRPr="00995390">
        <w:rPr>
          <w:lang w:val="sk-SK"/>
        </w:rPr>
        <w:t>a </w:t>
      </w:r>
      <w:r w:rsidRPr="00995390">
        <w:rPr>
          <w:lang w:val="sk-SK"/>
        </w:rPr>
        <w:t xml:space="preserve">dokumentov </w:t>
      </w:r>
      <w:r w:rsidR="00755E70" w:rsidRPr="00995390">
        <w:rPr>
          <w:lang w:val="sk-SK"/>
        </w:rPr>
        <w:t>s </w:t>
      </w:r>
      <w:r w:rsidRPr="00995390">
        <w:rPr>
          <w:lang w:val="sk-SK"/>
        </w:rPr>
        <w:t>uvedenými číslami strán,</w:t>
      </w:r>
    </w:p>
    <w:p w:rsidR="0009451B" w:rsidRPr="00995390" w:rsidRDefault="0009451B" w:rsidP="00BB62CC">
      <w:pPr>
        <w:pStyle w:val="Nadpis5"/>
        <w:rPr>
          <w:lang w:val="sk-SK"/>
        </w:rPr>
      </w:pPr>
      <w:r w:rsidRPr="00995390">
        <w:rPr>
          <w:lang w:val="sk-SK"/>
        </w:rPr>
        <w:t>identifikačné údaje záujemcu (</w:t>
      </w:r>
      <w:r w:rsidR="00755E70" w:rsidRPr="00995390">
        <w:rPr>
          <w:lang w:val="sk-SK"/>
        </w:rPr>
        <w:t>v </w:t>
      </w:r>
      <w:r w:rsidRPr="00995390">
        <w:rPr>
          <w:lang w:val="sk-SK"/>
        </w:rPr>
        <w:t xml:space="preserve">prípade skupiny dodávateľov identifikačné údaje každého člena skupiny dodávateľov) </w:t>
      </w:r>
      <w:r w:rsidR="00755E70" w:rsidRPr="00995390">
        <w:rPr>
          <w:lang w:val="sk-SK"/>
        </w:rPr>
        <w:t>s </w:t>
      </w:r>
      <w:r w:rsidRPr="00995390">
        <w:rPr>
          <w:lang w:val="sk-SK"/>
        </w:rPr>
        <w:t xml:space="preserve">uvedením informácií podľa prílohy </w:t>
      </w:r>
      <w:r w:rsidR="00F141BF" w:rsidRPr="00995390">
        <w:rPr>
          <w:lang w:val="sk-SK"/>
        </w:rPr>
        <w:t>č. </w:t>
      </w:r>
      <w:r w:rsidR="00BB62CC" w:rsidRPr="00995390">
        <w:rPr>
          <w:lang w:val="sk-SK"/>
        </w:rPr>
        <w:t>1</w:t>
      </w:r>
      <w:r w:rsidR="00F141BF" w:rsidRPr="00995390">
        <w:rPr>
          <w:lang w:val="sk-SK"/>
        </w:rPr>
        <w:t xml:space="preserve"> </w:t>
      </w:r>
      <w:r w:rsidRPr="00995390">
        <w:rPr>
          <w:lang w:val="sk-SK"/>
        </w:rPr>
        <w:t>Informačného memoranda. Dokument bude podpísaný osobou oprávnenou konať za záujemcu alebo člena skupiny dodávateľov,</w:t>
      </w:r>
    </w:p>
    <w:p w:rsidR="0009451B" w:rsidRPr="00995390" w:rsidRDefault="0009451B" w:rsidP="00BB62CC">
      <w:pPr>
        <w:pStyle w:val="Nadpis5"/>
        <w:rPr>
          <w:lang w:val="sk-SK"/>
        </w:rPr>
      </w:pPr>
      <w:r w:rsidRPr="00995390">
        <w:rPr>
          <w:lang w:val="sk-SK"/>
        </w:rPr>
        <w:t xml:space="preserve">čestné vyhlásenie </w:t>
      </w:r>
      <w:r w:rsidR="00755E70" w:rsidRPr="00995390">
        <w:rPr>
          <w:lang w:val="sk-SK"/>
        </w:rPr>
        <w:t>o </w:t>
      </w:r>
      <w:r w:rsidRPr="00995390">
        <w:rPr>
          <w:lang w:val="sk-SK"/>
        </w:rPr>
        <w:t xml:space="preserve">tom, že porozumel Oznámeniu </w:t>
      </w:r>
      <w:r w:rsidR="00755E70" w:rsidRPr="00995390">
        <w:rPr>
          <w:lang w:val="sk-SK"/>
        </w:rPr>
        <w:t>a o </w:t>
      </w:r>
      <w:r w:rsidRPr="00995390">
        <w:rPr>
          <w:lang w:val="sk-SK"/>
        </w:rPr>
        <w:t xml:space="preserve">pravdivosti </w:t>
      </w:r>
      <w:r w:rsidR="00755E70" w:rsidRPr="00995390">
        <w:rPr>
          <w:lang w:val="sk-SK"/>
        </w:rPr>
        <w:t>a </w:t>
      </w:r>
      <w:r w:rsidRPr="00995390">
        <w:rPr>
          <w:lang w:val="sk-SK"/>
        </w:rPr>
        <w:t xml:space="preserve">úplnosti všetkých údajov uvedených </w:t>
      </w:r>
      <w:r w:rsidR="00755E70" w:rsidRPr="00995390">
        <w:rPr>
          <w:lang w:val="sk-SK"/>
        </w:rPr>
        <w:t>v </w:t>
      </w:r>
      <w:r w:rsidRPr="00995390">
        <w:rPr>
          <w:lang w:val="sk-SK"/>
        </w:rPr>
        <w:t xml:space="preserve">žiadosti </w:t>
      </w:r>
      <w:r w:rsidR="00755E70" w:rsidRPr="00995390">
        <w:rPr>
          <w:lang w:val="sk-SK"/>
        </w:rPr>
        <w:t>o </w:t>
      </w:r>
      <w:r w:rsidRPr="00995390">
        <w:rPr>
          <w:lang w:val="sk-SK"/>
        </w:rPr>
        <w:t xml:space="preserve">účasť, čestné vyhlásenie musí byť podpísané záujemcom alebo osobou oprávnenou konať za záujemcu, </w:t>
      </w:r>
      <w:r w:rsidR="00755E70" w:rsidRPr="00995390">
        <w:rPr>
          <w:lang w:val="sk-SK"/>
        </w:rPr>
        <w:t>v </w:t>
      </w:r>
      <w:r w:rsidRPr="00995390">
        <w:rPr>
          <w:lang w:val="sk-SK"/>
        </w:rPr>
        <w:t xml:space="preserve">prípade skupiny dodávateľov musí byť podpísané každým členom skupiny alebo osobou/osobami oprávnenými konať </w:t>
      </w:r>
      <w:r w:rsidR="00755E70" w:rsidRPr="00995390">
        <w:rPr>
          <w:lang w:val="sk-SK"/>
        </w:rPr>
        <w:t>v </w:t>
      </w:r>
      <w:r w:rsidRPr="00995390">
        <w:rPr>
          <w:lang w:val="sk-SK"/>
        </w:rPr>
        <w:t xml:space="preserve">danej veci za člena skupiny dodávateľov, resp. splnomocneným lídrom skupiny dodávateľov, vzor tvorí prílohu </w:t>
      </w:r>
      <w:r w:rsidR="00F141BF" w:rsidRPr="00995390">
        <w:rPr>
          <w:lang w:val="sk-SK"/>
        </w:rPr>
        <w:t>č. </w:t>
      </w:r>
      <w:r w:rsidR="00BB62CC" w:rsidRPr="00995390">
        <w:rPr>
          <w:lang w:val="sk-SK"/>
        </w:rPr>
        <w:t xml:space="preserve">2 </w:t>
      </w:r>
      <w:r w:rsidRPr="00995390">
        <w:rPr>
          <w:lang w:val="sk-SK"/>
        </w:rPr>
        <w:t>Informačného memoranda,</w:t>
      </w:r>
    </w:p>
    <w:p w:rsidR="0009451B" w:rsidRPr="00995390" w:rsidRDefault="0009451B" w:rsidP="00BB62CC">
      <w:pPr>
        <w:pStyle w:val="Nadpis5"/>
        <w:rPr>
          <w:lang w:val="sk-SK"/>
        </w:rPr>
      </w:pPr>
      <w:r w:rsidRPr="00995390">
        <w:rPr>
          <w:lang w:val="sk-SK"/>
        </w:rPr>
        <w:t xml:space="preserve">vyhlásenia, potvrdenia, doklady </w:t>
      </w:r>
      <w:r w:rsidR="00755E70" w:rsidRPr="00995390">
        <w:rPr>
          <w:lang w:val="sk-SK"/>
        </w:rPr>
        <w:t>a </w:t>
      </w:r>
      <w:r w:rsidRPr="00995390">
        <w:rPr>
          <w:lang w:val="sk-SK"/>
        </w:rPr>
        <w:t xml:space="preserve">dokumenty, prostredníctvom ktorých záujemca preukazuje splnenie podmienok účasti požadované </w:t>
      </w:r>
      <w:r w:rsidR="00755E70" w:rsidRPr="00995390">
        <w:rPr>
          <w:lang w:val="sk-SK"/>
        </w:rPr>
        <w:t>v </w:t>
      </w:r>
      <w:r w:rsidRPr="00995390">
        <w:rPr>
          <w:lang w:val="sk-SK"/>
        </w:rPr>
        <w:t xml:space="preserve">Oznámení. Vzory čestných vyhlásení, zmluvy </w:t>
      </w:r>
      <w:r w:rsidR="00755E70" w:rsidRPr="00995390">
        <w:rPr>
          <w:lang w:val="sk-SK"/>
        </w:rPr>
        <w:t>v </w:t>
      </w:r>
      <w:r w:rsidRPr="00995390">
        <w:rPr>
          <w:lang w:val="sk-SK"/>
        </w:rPr>
        <w:t xml:space="preserve">prípade preukázania podmienok účasti treťou osobou tvoria prílohy </w:t>
      </w:r>
      <w:r w:rsidR="00F141BF" w:rsidRPr="00995390">
        <w:rPr>
          <w:lang w:val="sk-SK"/>
        </w:rPr>
        <w:t>č</w:t>
      </w:r>
      <w:r w:rsidR="00BB62CC" w:rsidRPr="00995390">
        <w:rPr>
          <w:lang w:val="sk-SK"/>
        </w:rPr>
        <w:t xml:space="preserve">. 3 až č. 11 </w:t>
      </w:r>
      <w:r w:rsidRPr="00995390">
        <w:rPr>
          <w:lang w:val="sk-SK"/>
        </w:rPr>
        <w:t>tohto Informačného memoranda,</w:t>
      </w:r>
    </w:p>
    <w:p w:rsidR="0009451B" w:rsidRPr="00995390" w:rsidRDefault="00755E70" w:rsidP="00BB62CC">
      <w:pPr>
        <w:pStyle w:val="Nadpis5"/>
        <w:rPr>
          <w:lang w:val="sk-SK"/>
        </w:rPr>
      </w:pPr>
      <w:r w:rsidRPr="00995390">
        <w:rPr>
          <w:lang w:val="sk-SK"/>
        </w:rPr>
        <w:t>v </w:t>
      </w:r>
      <w:r w:rsidR="0009451B" w:rsidRPr="00995390">
        <w:rPr>
          <w:lang w:val="sk-SK"/>
        </w:rPr>
        <w:t xml:space="preserve">prípade skupiny dodávateľov vystavené splnomocnenie pre jedného </w:t>
      </w:r>
      <w:r w:rsidRPr="00995390">
        <w:rPr>
          <w:lang w:val="sk-SK"/>
        </w:rPr>
        <w:t>z </w:t>
      </w:r>
      <w:r w:rsidR="0009451B" w:rsidRPr="00995390">
        <w:rPr>
          <w:lang w:val="sk-SK"/>
        </w:rPr>
        <w:t xml:space="preserve">členov skupiny (lídra skupiny), ktorý bude oprávnený prijímať pokyny </w:t>
      </w:r>
      <w:r w:rsidRPr="00995390">
        <w:rPr>
          <w:lang w:val="sk-SK"/>
        </w:rPr>
        <w:t>v </w:t>
      </w:r>
      <w:r w:rsidR="0009451B" w:rsidRPr="00995390">
        <w:rPr>
          <w:lang w:val="sk-SK"/>
        </w:rPr>
        <w:t xml:space="preserve">tomto verejnom obstarávaní </w:t>
      </w:r>
      <w:r w:rsidRPr="00995390">
        <w:rPr>
          <w:lang w:val="sk-SK"/>
        </w:rPr>
        <w:t>a </w:t>
      </w:r>
      <w:r w:rsidR="0009451B" w:rsidRPr="00995390">
        <w:rPr>
          <w:lang w:val="sk-SK"/>
        </w:rPr>
        <w:t xml:space="preserve">oprávnený konať </w:t>
      </w:r>
      <w:r w:rsidRPr="00995390">
        <w:rPr>
          <w:lang w:val="sk-SK"/>
        </w:rPr>
        <w:t>v </w:t>
      </w:r>
      <w:r w:rsidR="0009451B" w:rsidRPr="00995390">
        <w:rPr>
          <w:lang w:val="sk-SK"/>
        </w:rPr>
        <w:t xml:space="preserve">mene skupiny dodávateľov pre prípad prijatia ponuky </w:t>
      </w:r>
      <w:r w:rsidRPr="00995390">
        <w:rPr>
          <w:lang w:val="sk-SK"/>
        </w:rPr>
        <w:t>a </w:t>
      </w:r>
      <w:r w:rsidR="0009451B" w:rsidRPr="00995390">
        <w:rPr>
          <w:lang w:val="sk-SK"/>
        </w:rPr>
        <w:t xml:space="preserve">komunikácie/zodpovednosti </w:t>
      </w:r>
      <w:r w:rsidRPr="00995390">
        <w:rPr>
          <w:lang w:val="sk-SK"/>
        </w:rPr>
        <w:t>v </w:t>
      </w:r>
      <w:r w:rsidR="0009451B" w:rsidRPr="00995390">
        <w:rPr>
          <w:lang w:val="sk-SK"/>
        </w:rPr>
        <w:t xml:space="preserve">procese plnenia zmluvy. Splnomocnenie musí byť podpísané všetkými členmi skupiny dodávateľov alebo osobou/osobami oprávnenými konať </w:t>
      </w:r>
      <w:r w:rsidRPr="00995390">
        <w:rPr>
          <w:lang w:val="sk-SK"/>
        </w:rPr>
        <w:t>v </w:t>
      </w:r>
      <w:r w:rsidR="0009451B" w:rsidRPr="00995390">
        <w:rPr>
          <w:lang w:val="sk-SK"/>
        </w:rPr>
        <w:t xml:space="preserve">danej veci za každého člena skupiny, vzor plnej moci tvorí prílohu </w:t>
      </w:r>
      <w:r w:rsidR="00F141BF" w:rsidRPr="00995390">
        <w:rPr>
          <w:lang w:val="sk-SK"/>
        </w:rPr>
        <w:t>č.</w:t>
      </w:r>
      <w:r w:rsidR="0009451B" w:rsidRPr="00995390">
        <w:rPr>
          <w:lang w:val="sk-SK"/>
        </w:rPr>
        <w:t xml:space="preserve"> </w:t>
      </w:r>
      <w:r w:rsidR="00BB62CC" w:rsidRPr="00995390">
        <w:rPr>
          <w:lang w:val="sk-SK"/>
        </w:rPr>
        <w:t xml:space="preserve">12 </w:t>
      </w:r>
      <w:r w:rsidR="0009451B" w:rsidRPr="00995390">
        <w:rPr>
          <w:lang w:val="sk-SK"/>
        </w:rPr>
        <w:t>tohto Informačného memoranda,</w:t>
      </w:r>
    </w:p>
    <w:p w:rsidR="0009451B" w:rsidRPr="00995390" w:rsidRDefault="00755E70" w:rsidP="00BB62CC">
      <w:pPr>
        <w:pStyle w:val="Nadpis5"/>
        <w:rPr>
          <w:lang w:val="sk-SK"/>
        </w:rPr>
      </w:pPr>
      <w:r w:rsidRPr="00995390">
        <w:rPr>
          <w:lang w:val="sk-SK"/>
        </w:rPr>
        <w:t>v </w:t>
      </w:r>
      <w:r w:rsidR="0009451B" w:rsidRPr="00995390">
        <w:rPr>
          <w:lang w:val="sk-SK"/>
        </w:rPr>
        <w:t xml:space="preserve">prípade, ak to záujemca alebo skupina dodávateľov uzná za vhodné splnomocnenie pre fyzickú osobu, ktorá bude oprávnená prijímať pokyny </w:t>
      </w:r>
      <w:r w:rsidRPr="00995390">
        <w:rPr>
          <w:lang w:val="sk-SK"/>
        </w:rPr>
        <w:t>v </w:t>
      </w:r>
      <w:r w:rsidR="0009451B" w:rsidRPr="00995390">
        <w:rPr>
          <w:lang w:val="sk-SK"/>
        </w:rPr>
        <w:t xml:space="preserve">tomto verejnom obstarávaní </w:t>
      </w:r>
      <w:r w:rsidRPr="00995390">
        <w:rPr>
          <w:lang w:val="sk-SK"/>
        </w:rPr>
        <w:t>a </w:t>
      </w:r>
      <w:r w:rsidR="0009451B" w:rsidRPr="00995390">
        <w:rPr>
          <w:lang w:val="sk-SK"/>
        </w:rPr>
        <w:t xml:space="preserve">oprávnená konať za záujemcu alebo skupinu dodávateľov, vzor plnej moci tvorí prílohu </w:t>
      </w:r>
      <w:r w:rsidR="00F141BF" w:rsidRPr="00995390">
        <w:rPr>
          <w:lang w:val="sk-SK"/>
        </w:rPr>
        <w:t>č</w:t>
      </w:r>
      <w:r w:rsidR="00BB62CC" w:rsidRPr="00995390">
        <w:rPr>
          <w:lang w:val="sk-SK"/>
        </w:rPr>
        <w:t xml:space="preserve">. 13 tohto </w:t>
      </w:r>
      <w:r w:rsidR="0009451B" w:rsidRPr="00995390">
        <w:rPr>
          <w:lang w:val="sk-SK"/>
        </w:rPr>
        <w:t>Informačného memoranda.</w:t>
      </w:r>
    </w:p>
    <w:p w:rsidR="0009451B" w:rsidRPr="00995390" w:rsidRDefault="0009451B" w:rsidP="006F5834">
      <w:pPr>
        <w:pStyle w:val="Nadpis3"/>
        <w:rPr>
          <w:lang w:val="sk-SK"/>
        </w:rPr>
      </w:pPr>
      <w:bookmarkStart w:id="2" w:name="_Ref409724692"/>
      <w:r w:rsidRPr="00995390">
        <w:rPr>
          <w:lang w:val="sk-SK"/>
        </w:rPr>
        <w:t xml:space="preserve">Žiadosť </w:t>
      </w:r>
      <w:r w:rsidR="00755E70" w:rsidRPr="00995390">
        <w:rPr>
          <w:lang w:val="sk-SK"/>
        </w:rPr>
        <w:t>o </w:t>
      </w:r>
      <w:r w:rsidRPr="00995390">
        <w:rPr>
          <w:lang w:val="sk-SK"/>
        </w:rPr>
        <w:t xml:space="preserve">účasť môže byť rozdelená do viacerých zviazaných zakladačov alebo knižných väzieb, pričom každá časť musí byť zreteľne označená identifikačnými údajmi záujemcu alebo skupiny dodávateľov </w:t>
      </w:r>
      <w:r w:rsidR="00755E70" w:rsidRPr="00995390">
        <w:rPr>
          <w:lang w:val="sk-SK"/>
        </w:rPr>
        <w:t>a </w:t>
      </w:r>
      <w:r w:rsidRPr="00995390">
        <w:rPr>
          <w:lang w:val="sk-SK"/>
        </w:rPr>
        <w:t xml:space="preserve">označením čísla zväzku </w:t>
      </w:r>
      <w:r w:rsidR="00755E70" w:rsidRPr="00995390">
        <w:rPr>
          <w:lang w:val="sk-SK"/>
        </w:rPr>
        <w:t>a </w:t>
      </w:r>
      <w:r w:rsidRPr="00995390">
        <w:rPr>
          <w:lang w:val="sk-SK"/>
        </w:rPr>
        <w:t>zabezpečená proti svojvoľnej výmene jednotlivých častí.</w:t>
      </w:r>
      <w:bookmarkEnd w:id="2"/>
    </w:p>
    <w:p w:rsidR="0009451B" w:rsidRPr="00995390" w:rsidRDefault="0009451B" w:rsidP="006F5834">
      <w:pPr>
        <w:pStyle w:val="Nadpis3"/>
        <w:rPr>
          <w:lang w:val="sk-SK"/>
        </w:rPr>
      </w:pPr>
      <w:r w:rsidRPr="00995390">
        <w:rPr>
          <w:lang w:val="sk-SK"/>
        </w:rPr>
        <w:t xml:space="preserve">Záujemca vloží doklady podľa Oznámenia do nepriehľadnej obálky alebo obalu. Obálka alebo obal musia byť uzatvorené </w:t>
      </w:r>
      <w:r w:rsidR="00755E70" w:rsidRPr="00995390">
        <w:rPr>
          <w:lang w:val="sk-SK"/>
        </w:rPr>
        <w:t>a </w:t>
      </w:r>
      <w:r w:rsidRPr="00995390">
        <w:rPr>
          <w:lang w:val="sk-SK"/>
        </w:rPr>
        <w:t xml:space="preserve">zapečatené proti nežiaducemu otvoreniu </w:t>
      </w:r>
      <w:r w:rsidR="00755E70" w:rsidRPr="00995390">
        <w:rPr>
          <w:lang w:val="sk-SK"/>
        </w:rPr>
        <w:t>a </w:t>
      </w:r>
      <w:r w:rsidRPr="00995390">
        <w:rPr>
          <w:lang w:val="sk-SK"/>
        </w:rPr>
        <w:t>označené nasledujúcimi údajmi:</w:t>
      </w:r>
    </w:p>
    <w:p w:rsidR="0009451B" w:rsidRPr="00995390" w:rsidRDefault="0009451B" w:rsidP="006F5834">
      <w:pPr>
        <w:pStyle w:val="Nadpis5"/>
        <w:rPr>
          <w:lang w:val="sk-SK"/>
        </w:rPr>
      </w:pPr>
      <w:r w:rsidRPr="00995390">
        <w:rPr>
          <w:lang w:val="sk-SK"/>
        </w:rPr>
        <w:t xml:space="preserve">názov </w:t>
      </w:r>
      <w:r w:rsidR="00755E70" w:rsidRPr="00995390">
        <w:rPr>
          <w:lang w:val="sk-SK"/>
        </w:rPr>
        <w:t>a </w:t>
      </w:r>
      <w:r w:rsidRPr="00995390">
        <w:rPr>
          <w:lang w:val="sk-SK"/>
        </w:rPr>
        <w:t>adresa Verejného obstarávateľa;</w:t>
      </w:r>
    </w:p>
    <w:p w:rsidR="0009451B" w:rsidRPr="00995390" w:rsidRDefault="0009451B" w:rsidP="006F5834">
      <w:pPr>
        <w:pStyle w:val="Nadpis5"/>
        <w:rPr>
          <w:lang w:val="sk-SK"/>
        </w:rPr>
      </w:pPr>
      <w:r w:rsidRPr="00995390">
        <w:rPr>
          <w:lang w:val="sk-SK"/>
        </w:rPr>
        <w:t xml:space="preserve">názov </w:t>
      </w:r>
      <w:r w:rsidR="00755E70" w:rsidRPr="00995390">
        <w:rPr>
          <w:lang w:val="sk-SK"/>
        </w:rPr>
        <w:t>a </w:t>
      </w:r>
      <w:r w:rsidRPr="00995390">
        <w:rPr>
          <w:lang w:val="sk-SK"/>
        </w:rPr>
        <w:t>adresa sídla alebo miesta podnikania záujemcu (členov skupiny dodávateľov);</w:t>
      </w:r>
    </w:p>
    <w:p w:rsidR="0009451B" w:rsidRPr="00995390" w:rsidRDefault="0009451B" w:rsidP="006F5834">
      <w:pPr>
        <w:pStyle w:val="Nadpis5"/>
        <w:rPr>
          <w:lang w:val="sk-SK"/>
        </w:rPr>
      </w:pPr>
      <w:r w:rsidRPr="00995390">
        <w:rPr>
          <w:lang w:val="sk-SK"/>
        </w:rPr>
        <w:t xml:space="preserve">označenie: Koncesia PPP - žiadosť </w:t>
      </w:r>
      <w:r w:rsidR="00755E70" w:rsidRPr="00995390">
        <w:rPr>
          <w:lang w:val="sk-SK"/>
        </w:rPr>
        <w:t>o </w:t>
      </w:r>
      <w:r w:rsidRPr="00995390">
        <w:rPr>
          <w:lang w:val="sk-SK"/>
        </w:rPr>
        <w:t>účasť - neotvárať!;</w:t>
      </w:r>
    </w:p>
    <w:p w:rsidR="0009451B" w:rsidRPr="00995390" w:rsidRDefault="0009451B" w:rsidP="006F5834">
      <w:pPr>
        <w:pStyle w:val="Nadpis5"/>
        <w:rPr>
          <w:lang w:val="sk-SK"/>
        </w:rPr>
      </w:pPr>
      <w:r w:rsidRPr="00995390">
        <w:rPr>
          <w:lang w:val="sk-SK"/>
        </w:rPr>
        <w:t>heslo: PPP - D4 R7.</w:t>
      </w:r>
    </w:p>
    <w:p w:rsidR="0009451B" w:rsidRPr="00B01DD9" w:rsidRDefault="0009451B" w:rsidP="00831CA8">
      <w:pPr>
        <w:pStyle w:val="Nadpis1"/>
        <w:rPr>
          <w:lang w:val="sk-SK"/>
        </w:rPr>
      </w:pPr>
      <w:r w:rsidRPr="00B01DD9">
        <w:rPr>
          <w:lang w:val="sk-SK"/>
        </w:rPr>
        <w:lastRenderedPageBreak/>
        <w:t xml:space="preserve">Náklady na vypracovanie žiadosti </w:t>
      </w:r>
      <w:r w:rsidR="00755E70" w:rsidRPr="00B01DD9">
        <w:rPr>
          <w:lang w:val="sk-SK"/>
        </w:rPr>
        <w:t>o </w:t>
      </w:r>
      <w:r w:rsidRPr="00B01DD9">
        <w:rPr>
          <w:lang w:val="sk-SK"/>
        </w:rPr>
        <w:t>účasť</w:t>
      </w:r>
    </w:p>
    <w:p w:rsidR="0009451B" w:rsidRPr="00B01DD9" w:rsidRDefault="0009451B" w:rsidP="006F5834">
      <w:pPr>
        <w:pStyle w:val="Nadpis3"/>
        <w:rPr>
          <w:lang w:val="sk-SK"/>
        </w:rPr>
      </w:pPr>
      <w:r w:rsidRPr="00B01DD9">
        <w:rPr>
          <w:lang w:val="sk-SK"/>
        </w:rPr>
        <w:t xml:space="preserve">Náklady na vypracovanie žiadosti </w:t>
      </w:r>
      <w:r w:rsidR="00755E70" w:rsidRPr="00B01DD9">
        <w:rPr>
          <w:lang w:val="sk-SK"/>
        </w:rPr>
        <w:t>o </w:t>
      </w:r>
      <w:r w:rsidRPr="00B01DD9">
        <w:rPr>
          <w:lang w:val="sk-SK"/>
        </w:rPr>
        <w:t>účasť znáša záujemca bez nároku na akúkoľvek platbu alebo náhradu zo strany Verejného obstarávateľa.</w:t>
      </w:r>
    </w:p>
    <w:p w:rsidR="0009451B" w:rsidRPr="00995390" w:rsidRDefault="0009451B" w:rsidP="00307C88">
      <w:pPr>
        <w:pStyle w:val="Nadpis1"/>
        <w:rPr>
          <w:lang w:val="sk-SK"/>
        </w:rPr>
      </w:pPr>
      <w:r w:rsidRPr="00995390">
        <w:rPr>
          <w:lang w:val="sk-SK"/>
        </w:rPr>
        <w:t xml:space="preserve">Predkladanie žiadosti </w:t>
      </w:r>
      <w:r w:rsidR="00755E70" w:rsidRPr="00995390">
        <w:rPr>
          <w:lang w:val="sk-SK"/>
        </w:rPr>
        <w:t>o </w:t>
      </w:r>
      <w:r w:rsidRPr="00995390">
        <w:rPr>
          <w:lang w:val="sk-SK"/>
        </w:rPr>
        <w:t>účasť</w:t>
      </w:r>
    </w:p>
    <w:p w:rsidR="0009451B" w:rsidRPr="00995390" w:rsidRDefault="0009451B" w:rsidP="006F5834">
      <w:pPr>
        <w:pStyle w:val="Nadpis3"/>
        <w:rPr>
          <w:lang w:val="sk-SK"/>
        </w:rPr>
      </w:pPr>
      <w:r w:rsidRPr="00995390">
        <w:rPr>
          <w:lang w:val="sk-SK"/>
        </w:rPr>
        <w:t xml:space="preserve">Žiadosti </w:t>
      </w:r>
      <w:r w:rsidR="00755E70" w:rsidRPr="00995390">
        <w:rPr>
          <w:lang w:val="sk-SK"/>
        </w:rPr>
        <w:t>o </w:t>
      </w:r>
      <w:r w:rsidRPr="00995390">
        <w:rPr>
          <w:lang w:val="sk-SK"/>
        </w:rPr>
        <w:t xml:space="preserve">účasť je potrebné doručiť na kontaktnú adresu uvedenú </w:t>
      </w:r>
      <w:r w:rsidR="00755E70" w:rsidRPr="00995390">
        <w:rPr>
          <w:lang w:val="sk-SK"/>
        </w:rPr>
        <w:t>v </w:t>
      </w:r>
      <w:r w:rsidR="00F141BF" w:rsidRPr="00995390">
        <w:rPr>
          <w:lang w:val="sk-SK"/>
        </w:rPr>
        <w:t>Oznámení alebo bode </w:t>
      </w:r>
      <w:r w:rsidR="00F141BF" w:rsidRPr="00995390">
        <w:rPr>
          <w:lang w:val="sk-SK"/>
        </w:rPr>
        <w:fldChar w:fldCharType="begin"/>
      </w:r>
      <w:r w:rsidR="00F141BF" w:rsidRPr="00995390">
        <w:rPr>
          <w:lang w:val="sk-SK"/>
        </w:rPr>
        <w:instrText xml:space="preserve"> REF _Ref409724666 \n \h </w:instrText>
      </w:r>
      <w:r w:rsidR="00F141BF" w:rsidRPr="00995390">
        <w:rPr>
          <w:lang w:val="sk-SK"/>
        </w:rPr>
      </w:r>
      <w:r w:rsidR="00F141BF" w:rsidRPr="00995390">
        <w:rPr>
          <w:lang w:val="sk-SK"/>
        </w:rPr>
        <w:fldChar w:fldCharType="separate"/>
      </w:r>
      <w:r w:rsidR="00F141BF" w:rsidRPr="00995390">
        <w:rPr>
          <w:lang w:val="sk-SK"/>
        </w:rPr>
        <w:t>1</w:t>
      </w:r>
      <w:r w:rsidR="00F141BF" w:rsidRPr="00995390">
        <w:rPr>
          <w:lang w:val="sk-SK"/>
        </w:rPr>
        <w:fldChar w:fldCharType="end"/>
      </w:r>
      <w:r w:rsidR="00F141BF" w:rsidRPr="00995390">
        <w:rPr>
          <w:lang w:val="sk-SK"/>
        </w:rPr>
        <w:t xml:space="preserve"> </w:t>
      </w:r>
      <w:r w:rsidRPr="00995390">
        <w:rPr>
          <w:lang w:val="sk-SK"/>
        </w:rPr>
        <w:t>tohto Informačného memoranda.</w:t>
      </w:r>
    </w:p>
    <w:p w:rsidR="0009451B" w:rsidRPr="00995390" w:rsidRDefault="0009451B" w:rsidP="006F5834">
      <w:pPr>
        <w:pStyle w:val="Nadpis3"/>
        <w:rPr>
          <w:lang w:val="sk-SK"/>
        </w:rPr>
      </w:pPr>
      <w:r w:rsidRPr="00995390">
        <w:rPr>
          <w:lang w:val="sk-SK"/>
        </w:rPr>
        <w:t xml:space="preserve">Lehota na predkladanie ponúk je Verejným obstarávateľom stanovená do </w:t>
      </w:r>
      <w:r w:rsidR="00683899">
        <w:rPr>
          <w:lang w:val="sk-SK"/>
        </w:rPr>
        <w:t>13.03.2015</w:t>
      </w:r>
      <w:r w:rsidR="00683899" w:rsidRPr="00683899">
        <w:rPr>
          <w:lang w:val="sk-SK"/>
        </w:rPr>
        <w:t xml:space="preserve"> </w:t>
      </w:r>
      <w:r w:rsidRPr="00683899">
        <w:rPr>
          <w:lang w:val="sk-SK"/>
        </w:rPr>
        <w:t xml:space="preserve">do </w:t>
      </w:r>
      <w:r w:rsidR="00683899">
        <w:rPr>
          <w:lang w:val="sk-SK"/>
        </w:rPr>
        <w:t>10.00</w:t>
      </w:r>
      <w:r w:rsidR="00683899" w:rsidRPr="00995390">
        <w:rPr>
          <w:lang w:val="sk-SK"/>
        </w:rPr>
        <w:t xml:space="preserve"> </w:t>
      </w:r>
      <w:r w:rsidRPr="00995390">
        <w:rPr>
          <w:lang w:val="sk-SK"/>
        </w:rPr>
        <w:t>hod. miestneho času.</w:t>
      </w:r>
    </w:p>
    <w:p w:rsidR="0009451B" w:rsidRPr="00995390" w:rsidRDefault="00755E70" w:rsidP="006F5834">
      <w:pPr>
        <w:pStyle w:val="Nadpis3"/>
        <w:rPr>
          <w:lang w:val="sk-SK"/>
        </w:rPr>
      </w:pPr>
      <w:r w:rsidRPr="00995390">
        <w:rPr>
          <w:lang w:val="sk-SK"/>
        </w:rPr>
        <w:t>V </w:t>
      </w:r>
      <w:r w:rsidR="0009451B" w:rsidRPr="00995390">
        <w:rPr>
          <w:lang w:val="sk-SK"/>
        </w:rPr>
        <w:t xml:space="preserve">prípade osobného doručenia záujemcovia </w:t>
      </w:r>
      <w:proofErr w:type="spellStart"/>
      <w:r w:rsidR="0009451B" w:rsidRPr="00995390">
        <w:rPr>
          <w:lang w:val="sk-SK"/>
        </w:rPr>
        <w:t>obdržia</w:t>
      </w:r>
      <w:proofErr w:type="spellEnd"/>
      <w:r w:rsidR="0009451B" w:rsidRPr="00995390">
        <w:rPr>
          <w:lang w:val="sk-SK"/>
        </w:rPr>
        <w:t xml:space="preserve"> potvrdenie </w:t>
      </w:r>
      <w:r w:rsidRPr="00995390">
        <w:rPr>
          <w:lang w:val="sk-SK"/>
        </w:rPr>
        <w:t>o </w:t>
      </w:r>
      <w:r w:rsidR="0009451B" w:rsidRPr="00995390">
        <w:rPr>
          <w:lang w:val="sk-SK"/>
        </w:rPr>
        <w:t xml:space="preserve">doručení žiadosti </w:t>
      </w:r>
      <w:r w:rsidRPr="00995390">
        <w:rPr>
          <w:lang w:val="sk-SK"/>
        </w:rPr>
        <w:t>o </w:t>
      </w:r>
      <w:r w:rsidR="0009451B" w:rsidRPr="00995390">
        <w:rPr>
          <w:lang w:val="sk-SK"/>
        </w:rPr>
        <w:t>účasť.</w:t>
      </w:r>
    </w:p>
    <w:p w:rsidR="0009451B" w:rsidRPr="00995390" w:rsidRDefault="0009451B" w:rsidP="006F5834">
      <w:pPr>
        <w:pStyle w:val="Nadpis3"/>
        <w:rPr>
          <w:lang w:val="sk-SK"/>
        </w:rPr>
      </w:pPr>
      <w:r w:rsidRPr="00995390">
        <w:rPr>
          <w:lang w:val="sk-SK"/>
        </w:rPr>
        <w:t xml:space="preserve">Žiadosť </w:t>
      </w:r>
      <w:r w:rsidR="00755E70" w:rsidRPr="00995390">
        <w:rPr>
          <w:lang w:val="sk-SK"/>
        </w:rPr>
        <w:t>o </w:t>
      </w:r>
      <w:r w:rsidRPr="00995390">
        <w:rPr>
          <w:lang w:val="sk-SK"/>
        </w:rPr>
        <w:t xml:space="preserve">účasť predložená po uplynutí lehoty na predkladanie žiadosti </w:t>
      </w:r>
      <w:r w:rsidR="00755E70" w:rsidRPr="00995390">
        <w:rPr>
          <w:lang w:val="sk-SK"/>
        </w:rPr>
        <w:t>o </w:t>
      </w:r>
      <w:r w:rsidRPr="00995390">
        <w:rPr>
          <w:lang w:val="sk-SK"/>
        </w:rPr>
        <w:t xml:space="preserve">účasť stanovenej </w:t>
      </w:r>
      <w:r w:rsidR="00755E70" w:rsidRPr="00995390">
        <w:rPr>
          <w:lang w:val="sk-SK"/>
        </w:rPr>
        <w:t>v </w:t>
      </w:r>
      <w:r w:rsidRPr="00995390">
        <w:rPr>
          <w:lang w:val="sk-SK"/>
        </w:rPr>
        <w:t>Oznámením sa vráti záujemcovi neotvorená.</w:t>
      </w:r>
    </w:p>
    <w:p w:rsidR="0009451B" w:rsidRPr="00995390" w:rsidRDefault="0009451B" w:rsidP="006F5834">
      <w:pPr>
        <w:pStyle w:val="Nadpis3"/>
        <w:rPr>
          <w:lang w:val="sk-SK"/>
        </w:rPr>
      </w:pPr>
      <w:r w:rsidRPr="00995390">
        <w:rPr>
          <w:lang w:val="sk-SK"/>
        </w:rPr>
        <w:t xml:space="preserve">Žiadosti </w:t>
      </w:r>
      <w:r w:rsidR="00755E70" w:rsidRPr="00995390">
        <w:rPr>
          <w:lang w:val="sk-SK"/>
        </w:rPr>
        <w:t>o </w:t>
      </w:r>
      <w:r w:rsidRPr="00995390">
        <w:rPr>
          <w:lang w:val="sk-SK"/>
        </w:rPr>
        <w:t xml:space="preserve">účasť doručené na adresu Verejného obstarávateľa </w:t>
      </w:r>
      <w:r w:rsidR="00755E70" w:rsidRPr="00995390">
        <w:rPr>
          <w:lang w:val="sk-SK"/>
        </w:rPr>
        <w:t>a </w:t>
      </w:r>
      <w:r w:rsidRPr="00995390">
        <w:rPr>
          <w:lang w:val="sk-SK"/>
        </w:rPr>
        <w:t xml:space="preserve">predložené </w:t>
      </w:r>
      <w:r w:rsidR="00755E70" w:rsidRPr="00995390">
        <w:rPr>
          <w:lang w:val="sk-SK"/>
        </w:rPr>
        <w:t>v </w:t>
      </w:r>
      <w:r w:rsidRPr="00995390">
        <w:rPr>
          <w:lang w:val="sk-SK"/>
        </w:rPr>
        <w:t xml:space="preserve">lehote na predkladanie žiadosti </w:t>
      </w:r>
      <w:r w:rsidR="00755E70" w:rsidRPr="00995390">
        <w:rPr>
          <w:lang w:val="sk-SK"/>
        </w:rPr>
        <w:t>o </w:t>
      </w:r>
      <w:r w:rsidRPr="00995390">
        <w:rPr>
          <w:lang w:val="sk-SK"/>
        </w:rPr>
        <w:t>účasť sa záujemcom nevracajú. Zostávajú ako súčasť dokumentácie vyhláseného verejného obstarávania.</w:t>
      </w:r>
    </w:p>
    <w:p w:rsidR="0009451B" w:rsidRPr="00B01DD9" w:rsidRDefault="0009451B" w:rsidP="00831CA8">
      <w:pPr>
        <w:pStyle w:val="Nadpis1"/>
        <w:rPr>
          <w:lang w:val="sk-SK"/>
        </w:rPr>
      </w:pPr>
      <w:r w:rsidRPr="00B01DD9">
        <w:rPr>
          <w:lang w:val="sk-SK"/>
        </w:rPr>
        <w:t>Vyhodnocovanie podmienok účasti</w:t>
      </w:r>
    </w:p>
    <w:p w:rsidR="0009451B" w:rsidRPr="00B01DD9" w:rsidRDefault="0009451B" w:rsidP="006F5834">
      <w:pPr>
        <w:pStyle w:val="Nadpis3"/>
        <w:rPr>
          <w:lang w:val="sk-SK"/>
        </w:rPr>
      </w:pPr>
      <w:r w:rsidRPr="00B01DD9">
        <w:rPr>
          <w:lang w:val="sk-SK"/>
        </w:rPr>
        <w:t xml:space="preserve">Podmienky účasti záujemcov budú posudzované </w:t>
      </w:r>
      <w:r w:rsidR="00755E70" w:rsidRPr="00B01DD9">
        <w:rPr>
          <w:lang w:val="sk-SK"/>
        </w:rPr>
        <w:t>v </w:t>
      </w:r>
      <w:r w:rsidRPr="00B01DD9">
        <w:rPr>
          <w:lang w:val="sk-SK"/>
        </w:rPr>
        <w:t xml:space="preserve">súlade </w:t>
      </w:r>
      <w:r w:rsidR="00755E70" w:rsidRPr="00B01DD9">
        <w:rPr>
          <w:lang w:val="sk-SK"/>
        </w:rPr>
        <w:t>s </w:t>
      </w:r>
      <w:r w:rsidRPr="00B01DD9">
        <w:rPr>
          <w:lang w:val="sk-SK"/>
        </w:rPr>
        <w:t xml:space="preserve">Oznámením </w:t>
      </w:r>
      <w:r w:rsidR="00755E70" w:rsidRPr="00B01DD9">
        <w:rPr>
          <w:lang w:val="sk-SK"/>
        </w:rPr>
        <w:t>a </w:t>
      </w:r>
      <w:r w:rsidRPr="00B01DD9">
        <w:rPr>
          <w:lang w:val="sk-SK"/>
        </w:rPr>
        <w:t>§ 33 ZVO ako splnenie:</w:t>
      </w:r>
    </w:p>
    <w:p w:rsidR="0009451B" w:rsidRPr="00995390" w:rsidRDefault="0009451B" w:rsidP="006F5834">
      <w:pPr>
        <w:pStyle w:val="Nadpis5"/>
        <w:rPr>
          <w:lang w:val="sk-SK"/>
        </w:rPr>
      </w:pPr>
      <w:r w:rsidRPr="00995390">
        <w:rPr>
          <w:lang w:val="sk-SK"/>
        </w:rPr>
        <w:t>podmienok týkajúcich sa osobného postavenia podľa § 26 ZVO</w:t>
      </w:r>
    </w:p>
    <w:p w:rsidR="0009451B" w:rsidRPr="00995390" w:rsidRDefault="0009451B" w:rsidP="006F5834">
      <w:pPr>
        <w:pStyle w:val="Nadpis5"/>
        <w:rPr>
          <w:lang w:val="sk-SK"/>
        </w:rPr>
      </w:pPr>
      <w:r w:rsidRPr="00995390">
        <w:rPr>
          <w:lang w:val="sk-SK"/>
        </w:rPr>
        <w:t xml:space="preserve">finančného </w:t>
      </w:r>
      <w:r w:rsidR="00755E70" w:rsidRPr="00995390">
        <w:rPr>
          <w:lang w:val="sk-SK"/>
        </w:rPr>
        <w:t>a </w:t>
      </w:r>
      <w:r w:rsidRPr="00995390">
        <w:rPr>
          <w:lang w:val="sk-SK"/>
        </w:rPr>
        <w:t>ekonomického postavenia podľa § 27 ZVO,</w:t>
      </w:r>
    </w:p>
    <w:p w:rsidR="0009451B" w:rsidRPr="00995390" w:rsidRDefault="0009451B" w:rsidP="006F5834">
      <w:pPr>
        <w:pStyle w:val="Nadpis5"/>
        <w:rPr>
          <w:lang w:val="sk-SK"/>
        </w:rPr>
      </w:pPr>
      <w:r w:rsidRPr="00995390">
        <w:rPr>
          <w:lang w:val="sk-SK"/>
        </w:rPr>
        <w:t>technickej alebo odbornej spôsobilosti uchádzačov podľa § 28 ZVO.</w:t>
      </w:r>
    </w:p>
    <w:p w:rsidR="0009451B" w:rsidRPr="00995390" w:rsidRDefault="0009451B" w:rsidP="006F5834">
      <w:pPr>
        <w:pStyle w:val="Nadpis3"/>
        <w:rPr>
          <w:lang w:val="sk-SK"/>
        </w:rPr>
      </w:pPr>
      <w:r w:rsidRPr="00995390">
        <w:rPr>
          <w:lang w:val="sk-SK"/>
        </w:rPr>
        <w:t xml:space="preserve">Verejný obstarávateľ požiada pri vyhodnocovaní splnenia podmienok účasti vo verejnom obstarávaní záujemcov </w:t>
      </w:r>
      <w:r w:rsidR="00755E70" w:rsidRPr="00995390">
        <w:rPr>
          <w:lang w:val="sk-SK"/>
        </w:rPr>
        <w:t>a </w:t>
      </w:r>
      <w:r w:rsidRPr="00995390">
        <w:rPr>
          <w:lang w:val="sk-SK"/>
        </w:rPr>
        <w:t xml:space="preserve">členov skupiny dodávateľov, ktorí sú obchodnou spoločnosťou, aby predložili zoznam všetkých svojich spoločníkov </w:t>
      </w:r>
      <w:r w:rsidR="00755E70" w:rsidRPr="00995390">
        <w:rPr>
          <w:lang w:val="sk-SK"/>
        </w:rPr>
        <w:t>a </w:t>
      </w:r>
      <w:r w:rsidRPr="00995390">
        <w:rPr>
          <w:lang w:val="sk-SK"/>
        </w:rPr>
        <w:t xml:space="preserve">známych akcionárov, ktorí vlastnia najmenej 30% akcií tejto spoločnosti, pričom ak spoločníkom alebo známym akcionárom je právnická osoba, aj všetkých spoločníkov </w:t>
      </w:r>
      <w:r w:rsidR="00755E70" w:rsidRPr="00995390">
        <w:rPr>
          <w:lang w:val="sk-SK"/>
        </w:rPr>
        <w:t>a </w:t>
      </w:r>
      <w:r w:rsidRPr="00995390">
        <w:rPr>
          <w:lang w:val="sk-SK"/>
        </w:rPr>
        <w:t xml:space="preserve">všetkých známych akcionárov, ktorí vlastnia najmenej 30% akcií tejto právnickej osoby nie starší ako 60 dní, </w:t>
      </w:r>
      <w:r w:rsidR="00755E70" w:rsidRPr="00995390">
        <w:rPr>
          <w:lang w:val="sk-SK"/>
        </w:rPr>
        <w:t>s </w:t>
      </w:r>
      <w:r w:rsidRPr="00995390">
        <w:rPr>
          <w:lang w:val="sk-SK"/>
        </w:rPr>
        <w:t xml:space="preserve">uvedením ich mena </w:t>
      </w:r>
      <w:r w:rsidR="00755E70" w:rsidRPr="00995390">
        <w:rPr>
          <w:lang w:val="sk-SK"/>
        </w:rPr>
        <w:t>a </w:t>
      </w:r>
      <w:r w:rsidRPr="00995390">
        <w:rPr>
          <w:lang w:val="sk-SK"/>
        </w:rPr>
        <w:t>priezviska, obchodného mena alebo názvu, adresy pobytu alebo sídla, identifikačného čísla alebo dátumu narodenia, ak nebolo pridelené identifikačné číslo.</w:t>
      </w:r>
    </w:p>
    <w:p w:rsidR="0009451B" w:rsidRPr="00995390" w:rsidRDefault="0009451B" w:rsidP="006F5834">
      <w:pPr>
        <w:pStyle w:val="Nadpis3"/>
        <w:rPr>
          <w:lang w:val="sk-SK"/>
        </w:rPr>
      </w:pPr>
      <w:r w:rsidRPr="00995390">
        <w:rPr>
          <w:lang w:val="sk-SK"/>
        </w:rPr>
        <w:t>Záujemca, ktorý je skupinou dodávateľov zúčastnenou vo verejnom obstarávaní, preukazuje splnenie podmienok účasti:</w:t>
      </w:r>
    </w:p>
    <w:p w:rsidR="0009451B" w:rsidRPr="00995390" w:rsidRDefault="0009451B" w:rsidP="006F5834">
      <w:pPr>
        <w:pStyle w:val="Nadpis5"/>
        <w:rPr>
          <w:lang w:val="sk-SK"/>
        </w:rPr>
      </w:pPr>
      <w:r w:rsidRPr="00995390">
        <w:rPr>
          <w:lang w:val="sk-SK"/>
        </w:rPr>
        <w:t>ktoré sa týkajú osobného postavenia, za každého člena skupiny osobitne,</w:t>
      </w:r>
    </w:p>
    <w:p w:rsidR="0009451B" w:rsidRPr="00995390" w:rsidRDefault="0009451B" w:rsidP="006F5834">
      <w:pPr>
        <w:pStyle w:val="Nadpis5"/>
        <w:rPr>
          <w:lang w:val="sk-SK"/>
        </w:rPr>
      </w:pPr>
      <w:r w:rsidRPr="00995390">
        <w:rPr>
          <w:lang w:val="sk-SK"/>
        </w:rPr>
        <w:t xml:space="preserve">ktoré sa týkajú finančného </w:t>
      </w:r>
      <w:r w:rsidR="00755E70" w:rsidRPr="00995390">
        <w:rPr>
          <w:lang w:val="sk-SK"/>
        </w:rPr>
        <w:t>a </w:t>
      </w:r>
      <w:r w:rsidRPr="00995390">
        <w:rPr>
          <w:lang w:val="sk-SK"/>
        </w:rPr>
        <w:t>ekonomického postavenia, za všetkých členov skupiny spoločne,</w:t>
      </w:r>
    </w:p>
    <w:p w:rsidR="0009451B" w:rsidRPr="00995390" w:rsidRDefault="0009451B" w:rsidP="006F5834">
      <w:pPr>
        <w:pStyle w:val="Nadpis5"/>
        <w:rPr>
          <w:lang w:val="sk-SK"/>
        </w:rPr>
      </w:pPr>
      <w:r w:rsidRPr="00995390">
        <w:rPr>
          <w:lang w:val="sk-SK"/>
        </w:rPr>
        <w:t>ktoré sa týkajú technickej alebo odbornej spôsobilosti, za všetkých členov skupiny spoločne.</w:t>
      </w:r>
    </w:p>
    <w:p w:rsidR="0009451B" w:rsidRPr="00995390" w:rsidRDefault="0009451B" w:rsidP="006F5834">
      <w:pPr>
        <w:pStyle w:val="Nadpis3"/>
        <w:rPr>
          <w:lang w:val="sk-SK"/>
        </w:rPr>
      </w:pPr>
      <w:r w:rsidRPr="00995390">
        <w:rPr>
          <w:lang w:val="sk-SK"/>
        </w:rPr>
        <w:t xml:space="preserve">Verejný obstarávateľ podľa § 33 ods. </w:t>
      </w:r>
      <w:r w:rsidR="00755E70" w:rsidRPr="00995390">
        <w:rPr>
          <w:lang w:val="sk-SK"/>
        </w:rPr>
        <w:t>6 </w:t>
      </w:r>
      <w:r w:rsidRPr="00995390">
        <w:rPr>
          <w:lang w:val="sk-SK"/>
        </w:rPr>
        <w:t xml:space="preserve">ZVO písomne požiada uchádzača </w:t>
      </w:r>
      <w:r w:rsidR="00755E70" w:rsidRPr="00995390">
        <w:rPr>
          <w:lang w:val="sk-SK"/>
        </w:rPr>
        <w:t>o </w:t>
      </w:r>
      <w:r w:rsidRPr="00995390">
        <w:rPr>
          <w:lang w:val="sk-SK"/>
        </w:rPr>
        <w:t xml:space="preserve">vysvetlenie alebo doplnenie predložených dokladov vždy, keď </w:t>
      </w:r>
      <w:r w:rsidR="00755E70" w:rsidRPr="00995390">
        <w:rPr>
          <w:lang w:val="sk-SK"/>
        </w:rPr>
        <w:t>z </w:t>
      </w:r>
      <w:r w:rsidRPr="00995390">
        <w:rPr>
          <w:lang w:val="sk-SK"/>
        </w:rPr>
        <w:t>predložených dokladov nie je možné posúdiť ich platnosť alebo splnenie podmienky účasti.</w:t>
      </w:r>
    </w:p>
    <w:p w:rsidR="0009451B" w:rsidRPr="00995390" w:rsidRDefault="0009451B" w:rsidP="00595557">
      <w:pPr>
        <w:pStyle w:val="Nadpis3"/>
        <w:keepNext/>
        <w:rPr>
          <w:lang w:val="sk-SK"/>
        </w:rPr>
      </w:pPr>
      <w:r w:rsidRPr="00995390">
        <w:rPr>
          <w:lang w:val="sk-SK"/>
        </w:rPr>
        <w:lastRenderedPageBreak/>
        <w:t xml:space="preserve">Verejný obstarávateľ vylúči </w:t>
      </w:r>
      <w:r w:rsidR="00755E70" w:rsidRPr="00995390">
        <w:rPr>
          <w:lang w:val="sk-SK"/>
        </w:rPr>
        <w:t>z </w:t>
      </w:r>
      <w:r w:rsidRPr="00995390">
        <w:rPr>
          <w:lang w:val="sk-SK"/>
        </w:rPr>
        <w:t>verejného obstarávania záujemcu, ak:</w:t>
      </w:r>
    </w:p>
    <w:p w:rsidR="0009451B" w:rsidRPr="00995390" w:rsidRDefault="0009451B" w:rsidP="006F5834">
      <w:pPr>
        <w:pStyle w:val="Nadpis5"/>
        <w:rPr>
          <w:lang w:val="sk-SK"/>
        </w:rPr>
      </w:pPr>
      <w:r w:rsidRPr="00995390">
        <w:rPr>
          <w:lang w:val="sk-SK"/>
        </w:rPr>
        <w:t>nesplnil podmienky účasti,</w:t>
      </w:r>
    </w:p>
    <w:p w:rsidR="0009451B" w:rsidRPr="00995390" w:rsidRDefault="0009451B" w:rsidP="006F5834">
      <w:pPr>
        <w:pStyle w:val="Nadpis5"/>
        <w:rPr>
          <w:lang w:val="sk-SK"/>
        </w:rPr>
      </w:pPr>
      <w:r w:rsidRPr="00995390">
        <w:rPr>
          <w:lang w:val="sk-SK"/>
        </w:rPr>
        <w:t>predložil neplatné doklady,</w:t>
      </w:r>
    </w:p>
    <w:p w:rsidR="0009451B" w:rsidRPr="00995390" w:rsidRDefault="0009451B" w:rsidP="006F5834">
      <w:pPr>
        <w:pStyle w:val="Nadpis5"/>
        <w:rPr>
          <w:lang w:val="sk-SK"/>
        </w:rPr>
      </w:pPr>
      <w:r w:rsidRPr="00995390">
        <w:rPr>
          <w:lang w:val="sk-SK"/>
        </w:rPr>
        <w:t xml:space="preserve">nepredložil po písomnej žiadosti vysvetlenie alebo doplnenie predložených dokladov </w:t>
      </w:r>
      <w:r w:rsidR="00755E70" w:rsidRPr="00995390">
        <w:rPr>
          <w:lang w:val="sk-SK"/>
        </w:rPr>
        <w:t>v </w:t>
      </w:r>
      <w:r w:rsidRPr="00995390">
        <w:rPr>
          <w:lang w:val="sk-SK"/>
        </w:rPr>
        <w:t>určenej lehote alebo</w:t>
      </w:r>
    </w:p>
    <w:p w:rsidR="0009451B" w:rsidRPr="00995390" w:rsidRDefault="0009451B" w:rsidP="006F5834">
      <w:pPr>
        <w:pStyle w:val="Nadpis5"/>
        <w:rPr>
          <w:lang w:val="sk-SK"/>
        </w:rPr>
      </w:pPr>
      <w:r w:rsidRPr="00995390">
        <w:rPr>
          <w:lang w:val="sk-SK"/>
        </w:rPr>
        <w:t>poskytol nepravdivé informácie alebo skreslené informácie.</w:t>
      </w:r>
    </w:p>
    <w:p w:rsidR="0009451B" w:rsidRPr="00B01DD9" w:rsidRDefault="0009451B" w:rsidP="00831CA8">
      <w:pPr>
        <w:pStyle w:val="Nadpis1"/>
        <w:rPr>
          <w:lang w:val="sk-SK"/>
        </w:rPr>
      </w:pPr>
      <w:r w:rsidRPr="00B01DD9">
        <w:rPr>
          <w:lang w:val="sk-SK"/>
        </w:rPr>
        <w:t>Dôvernosť procesov verejného obstarávania</w:t>
      </w:r>
    </w:p>
    <w:p w:rsidR="0009451B" w:rsidRPr="00B01DD9" w:rsidRDefault="0009451B" w:rsidP="006F5834">
      <w:pPr>
        <w:pStyle w:val="Nadpis3"/>
        <w:rPr>
          <w:lang w:val="sk-SK"/>
        </w:rPr>
      </w:pPr>
      <w:r w:rsidRPr="00B01DD9">
        <w:rPr>
          <w:lang w:val="sk-SK"/>
        </w:rPr>
        <w:t xml:space="preserve">Členovia komisie na vyhodnotenie žiadosti </w:t>
      </w:r>
      <w:r w:rsidR="00755E70" w:rsidRPr="00B01DD9">
        <w:rPr>
          <w:lang w:val="sk-SK"/>
        </w:rPr>
        <w:t>o </w:t>
      </w:r>
      <w:r w:rsidRPr="00B01DD9">
        <w:rPr>
          <w:lang w:val="sk-SK"/>
        </w:rPr>
        <w:t>účasť nebudú počas prebiehajúceho procesu vyhláseného verejného obstarávania poskytovať alebo zverejňovať uvedené informácie záujemcom, ani žiadnym iným tretím osobám.</w:t>
      </w:r>
    </w:p>
    <w:p w:rsidR="0009451B" w:rsidRPr="00B01DD9" w:rsidRDefault="0009451B" w:rsidP="006F5834">
      <w:pPr>
        <w:pStyle w:val="Nadpis3"/>
        <w:rPr>
          <w:lang w:val="sk-SK"/>
        </w:rPr>
      </w:pPr>
      <w:r w:rsidRPr="00B01DD9">
        <w:rPr>
          <w:lang w:val="sk-SK"/>
        </w:rPr>
        <w:t xml:space="preserve">Verejný obstarávateľ je povinný zachovávať mlčanlivosť </w:t>
      </w:r>
      <w:r w:rsidR="00755E70" w:rsidRPr="00B01DD9">
        <w:rPr>
          <w:lang w:val="sk-SK"/>
        </w:rPr>
        <w:t>o </w:t>
      </w:r>
      <w:r w:rsidRPr="00B01DD9">
        <w:rPr>
          <w:lang w:val="sk-SK"/>
        </w:rPr>
        <w:t xml:space="preserve">obchodnom tajomstve </w:t>
      </w:r>
      <w:r w:rsidR="00755E70" w:rsidRPr="00B01DD9">
        <w:rPr>
          <w:lang w:val="sk-SK"/>
        </w:rPr>
        <w:t>a o </w:t>
      </w:r>
      <w:r w:rsidRPr="00B01DD9">
        <w:rPr>
          <w:lang w:val="sk-SK"/>
        </w:rPr>
        <w:t xml:space="preserve">informáciách označených ako dôverné, ktoré mu záujemca poskytol; na tento účel záujemca označí, ktoré skutočnosti sú obchodným tajomstvom. Za dôverné informácie je </w:t>
      </w:r>
      <w:r w:rsidR="00755E70" w:rsidRPr="00B01DD9">
        <w:rPr>
          <w:lang w:val="sk-SK"/>
        </w:rPr>
        <w:t>v </w:t>
      </w:r>
      <w:r w:rsidRPr="00B01DD9">
        <w:rPr>
          <w:lang w:val="sk-SK"/>
        </w:rPr>
        <w:t xml:space="preserve">súlade so ZVO možné označiť výhradne technické riešenia </w:t>
      </w:r>
      <w:r w:rsidR="00755E70" w:rsidRPr="00B01DD9">
        <w:rPr>
          <w:lang w:val="sk-SK"/>
        </w:rPr>
        <w:t>a </w:t>
      </w:r>
      <w:r w:rsidRPr="00B01DD9">
        <w:rPr>
          <w:lang w:val="sk-SK"/>
        </w:rPr>
        <w:t xml:space="preserve">predlohy, návody, výkresy, projektové dokumentácie, modely, spôsob výpočtu jednotkových cien </w:t>
      </w:r>
      <w:r w:rsidR="00755E70" w:rsidRPr="00B01DD9">
        <w:rPr>
          <w:lang w:val="sk-SK"/>
        </w:rPr>
        <w:t>a </w:t>
      </w:r>
      <w:r w:rsidRPr="00B01DD9">
        <w:rPr>
          <w:lang w:val="sk-SK"/>
        </w:rPr>
        <w:t xml:space="preserve">ak sa neuvádzajú jednotkové ceny ale len cena, tak aj spôsob výpočtu ceny </w:t>
      </w:r>
      <w:r w:rsidR="00755E70" w:rsidRPr="00B01DD9">
        <w:rPr>
          <w:lang w:val="sk-SK"/>
        </w:rPr>
        <w:t>a </w:t>
      </w:r>
      <w:r w:rsidRPr="00B01DD9">
        <w:rPr>
          <w:lang w:val="sk-SK"/>
        </w:rPr>
        <w:t>vzory.</w:t>
      </w:r>
    </w:p>
    <w:p w:rsidR="0009451B" w:rsidRPr="00B01DD9" w:rsidRDefault="0009451B" w:rsidP="006F5834">
      <w:pPr>
        <w:pStyle w:val="Nadpis3"/>
        <w:rPr>
          <w:lang w:val="sk-SK"/>
        </w:rPr>
      </w:pPr>
      <w:r w:rsidRPr="00B01DD9">
        <w:rPr>
          <w:lang w:val="sk-SK"/>
        </w:rPr>
        <w:t xml:space="preserve">Záujemca súhlasí </w:t>
      </w:r>
      <w:r w:rsidR="00755E70" w:rsidRPr="00B01DD9">
        <w:rPr>
          <w:lang w:val="sk-SK"/>
        </w:rPr>
        <w:t>s </w:t>
      </w:r>
      <w:r w:rsidRPr="00B01DD9">
        <w:rPr>
          <w:lang w:val="sk-SK"/>
        </w:rPr>
        <w:t xml:space="preserve">tým, aby poskytnuté informácie mohli byť sprístupnené poradcom, zamestnancom Verejného obstarávateľa, jeho členom, zástupcom, konzultantom, obchodným spoločnostiam </w:t>
      </w:r>
      <w:r w:rsidR="00755E70" w:rsidRPr="00B01DD9">
        <w:rPr>
          <w:lang w:val="sk-SK"/>
        </w:rPr>
        <w:t>a</w:t>
      </w:r>
      <w:r w:rsidR="00F141BF" w:rsidRPr="00B01DD9">
        <w:rPr>
          <w:lang w:val="sk-SK"/>
        </w:rPr>
        <w:t>/</w:t>
      </w:r>
      <w:r w:rsidRPr="00B01DD9">
        <w:rPr>
          <w:lang w:val="sk-SK"/>
        </w:rPr>
        <w:t>alebo zmluvným partnerom.</w:t>
      </w:r>
    </w:p>
    <w:p w:rsidR="0009451B" w:rsidRPr="00B01DD9" w:rsidRDefault="0009451B" w:rsidP="00831CA8">
      <w:pPr>
        <w:pStyle w:val="Nadpis1"/>
        <w:rPr>
          <w:lang w:val="sk-SK"/>
        </w:rPr>
      </w:pPr>
      <w:r w:rsidRPr="00B01DD9">
        <w:rPr>
          <w:lang w:val="sk-SK"/>
        </w:rPr>
        <w:t>Záver</w:t>
      </w:r>
    </w:p>
    <w:p w:rsidR="0009451B" w:rsidRPr="00B01DD9" w:rsidRDefault="0009451B" w:rsidP="006F5834">
      <w:pPr>
        <w:pStyle w:val="Nadpis3"/>
        <w:rPr>
          <w:lang w:val="sk-SK"/>
        </w:rPr>
      </w:pPr>
      <w:r w:rsidRPr="00B01DD9">
        <w:rPr>
          <w:lang w:val="sk-SK"/>
        </w:rPr>
        <w:t>Záujemcovia sú zodpovední za pozorné preštudovanie Oznámenia vrátane všetkých doplnení, ktoré môžu byť vydané počas lehoty na vysvetľovanie alebo doplnenie.</w:t>
      </w:r>
    </w:p>
    <w:p w:rsidR="0009451B" w:rsidRPr="00B01DD9" w:rsidRDefault="0009451B" w:rsidP="006F5834">
      <w:pPr>
        <w:pStyle w:val="Nadpis3"/>
        <w:rPr>
          <w:lang w:val="sk-SK"/>
        </w:rPr>
      </w:pPr>
      <w:r w:rsidRPr="00B01DD9">
        <w:rPr>
          <w:lang w:val="sk-SK"/>
        </w:rPr>
        <w:t xml:space="preserve">Ďalšie informácie týkajúce sa Projektu budú poskytnuté záujemcom, ktorí splnia podmienky účasti </w:t>
      </w:r>
      <w:r w:rsidR="00755E70" w:rsidRPr="00B01DD9">
        <w:rPr>
          <w:lang w:val="sk-SK"/>
        </w:rPr>
        <w:t>a </w:t>
      </w:r>
      <w:r w:rsidRPr="00B01DD9">
        <w:rPr>
          <w:lang w:val="sk-SK"/>
        </w:rPr>
        <w:t>budú vyzvaní na účasť na dialógu vo výzve na účasť na dialógu.</w:t>
      </w:r>
    </w:p>
    <w:p w:rsidR="00117F12" w:rsidRPr="00B01DD9" w:rsidRDefault="00117F12" w:rsidP="00117F12">
      <w:pPr>
        <w:pStyle w:val="Nadpis3"/>
        <w:rPr>
          <w:lang w:val="sk-SK"/>
        </w:rPr>
      </w:pPr>
      <w:r w:rsidRPr="00B01DD9">
        <w:rPr>
          <w:lang w:val="sk-SK"/>
        </w:rPr>
        <w:t>V prípade akýchkoľvek nezrovnalostí medzi slovenskou a </w:t>
      </w:r>
      <w:r w:rsidR="000C5855" w:rsidRPr="00B01DD9">
        <w:rPr>
          <w:lang w:val="sk-SK"/>
        </w:rPr>
        <w:t>a</w:t>
      </w:r>
      <w:r w:rsidRPr="00B01DD9">
        <w:rPr>
          <w:lang w:val="sk-SK"/>
        </w:rPr>
        <w:t xml:space="preserve">nglickou formou tohto Informačného memoranda je rozhodujúca slovenská verzia. </w:t>
      </w:r>
    </w:p>
    <w:p w:rsidR="00117F12" w:rsidRPr="00B01DD9" w:rsidRDefault="00117F12" w:rsidP="00117F12">
      <w:pPr>
        <w:pStyle w:val="Nadpis3"/>
        <w:numPr>
          <w:ilvl w:val="0"/>
          <w:numId w:val="0"/>
        </w:numPr>
        <w:ind w:left="720"/>
        <w:rPr>
          <w:lang w:val="sk-SK"/>
        </w:rPr>
      </w:pPr>
    </w:p>
    <w:p w:rsidR="0009451B" w:rsidRPr="00B01DD9" w:rsidRDefault="0009451B" w:rsidP="000576B7">
      <w:pPr>
        <w:pStyle w:val="wText"/>
      </w:pPr>
      <w:r w:rsidRPr="00B01DD9">
        <w:br w:type="page"/>
      </w:r>
    </w:p>
    <w:p w:rsidR="0009451B" w:rsidRPr="00B01DD9" w:rsidRDefault="00307C88" w:rsidP="00307C88">
      <w:pPr>
        <w:pStyle w:val="Nadpis"/>
      </w:pPr>
      <w:r w:rsidRPr="00B01DD9">
        <w:lastRenderedPageBreak/>
        <w:t>Zoznam príloh</w:t>
      </w:r>
    </w:p>
    <w:p w:rsidR="00BB62CC" w:rsidRPr="00B01DD9" w:rsidRDefault="00BB62CC" w:rsidP="00BB62CC">
      <w:pPr>
        <w:pStyle w:val="wText"/>
        <w:tabs>
          <w:tab w:val="left" w:pos="1276"/>
        </w:tabs>
        <w:spacing w:after="120"/>
        <w:rPr>
          <w:noProof/>
        </w:rPr>
      </w:pPr>
      <w:r w:rsidRPr="00B01DD9">
        <w:rPr>
          <w:noProof/>
        </w:rPr>
        <w:t>Príloha 1</w:t>
      </w:r>
      <w:r w:rsidRPr="00B01DD9">
        <w:rPr>
          <w:noProof/>
        </w:rPr>
        <w:tab/>
        <w:t>Všeobecné informácie o Záujemcovi/členovi skupiny dodávateľov</w:t>
      </w:r>
      <w:r w:rsidRPr="00B01DD9">
        <w:rPr>
          <w:noProof/>
        </w:rPr>
        <w:tab/>
      </w:r>
    </w:p>
    <w:p w:rsidR="00BB62CC" w:rsidRPr="00B01DD9" w:rsidRDefault="00BB62CC" w:rsidP="00BB62CC">
      <w:pPr>
        <w:pStyle w:val="wText"/>
        <w:tabs>
          <w:tab w:val="left" w:pos="1276"/>
        </w:tabs>
        <w:spacing w:after="120"/>
        <w:rPr>
          <w:noProof/>
        </w:rPr>
      </w:pPr>
      <w:r w:rsidRPr="00B01DD9">
        <w:rPr>
          <w:noProof/>
        </w:rPr>
        <w:t>Príloha 2</w:t>
      </w:r>
      <w:r w:rsidRPr="00B01DD9">
        <w:rPr>
          <w:noProof/>
        </w:rPr>
        <w:tab/>
        <w:t>Vyhlásenia záujemcu/ skupiny dodávateľov</w:t>
      </w:r>
    </w:p>
    <w:p w:rsidR="00BB62CC" w:rsidRPr="00B01DD9" w:rsidRDefault="00BB62CC" w:rsidP="00BB62CC">
      <w:pPr>
        <w:pStyle w:val="wText"/>
        <w:tabs>
          <w:tab w:val="left" w:pos="1276"/>
        </w:tabs>
        <w:spacing w:after="120"/>
        <w:rPr>
          <w:noProof/>
        </w:rPr>
      </w:pPr>
      <w:r w:rsidRPr="00B01DD9">
        <w:rPr>
          <w:noProof/>
        </w:rPr>
        <w:t>Príloha 3</w:t>
      </w:r>
      <w:r w:rsidRPr="00B01DD9">
        <w:rPr>
          <w:noProof/>
        </w:rPr>
        <w:tab/>
        <w:t>Čestné vyhlásenie – osobné postavenie</w:t>
      </w:r>
    </w:p>
    <w:p w:rsidR="00BB62CC" w:rsidRPr="00B01DD9" w:rsidRDefault="00BB62CC" w:rsidP="00BB62CC">
      <w:pPr>
        <w:pStyle w:val="wText"/>
        <w:tabs>
          <w:tab w:val="left" w:pos="1276"/>
        </w:tabs>
        <w:spacing w:after="120"/>
        <w:rPr>
          <w:noProof/>
        </w:rPr>
      </w:pPr>
      <w:r w:rsidRPr="00B01DD9">
        <w:rPr>
          <w:noProof/>
        </w:rPr>
        <w:t>Príloha 4</w:t>
      </w:r>
      <w:r w:rsidRPr="00B01DD9">
        <w:rPr>
          <w:noProof/>
        </w:rPr>
        <w:tab/>
        <w:t xml:space="preserve">Čestné vyhlásenie – </w:t>
      </w:r>
      <w:r w:rsidR="00353739" w:rsidRPr="00B01DD9">
        <w:rPr>
          <w:noProof/>
        </w:rPr>
        <w:t>ekonomick</w:t>
      </w:r>
      <w:r w:rsidR="00353739">
        <w:rPr>
          <w:noProof/>
        </w:rPr>
        <w:t>á</w:t>
      </w:r>
      <w:r w:rsidR="00353739" w:rsidRPr="00B01DD9">
        <w:rPr>
          <w:noProof/>
        </w:rPr>
        <w:t xml:space="preserve"> a finančn</w:t>
      </w:r>
      <w:r w:rsidR="00353739">
        <w:rPr>
          <w:noProof/>
        </w:rPr>
        <w:t>á</w:t>
      </w:r>
      <w:r w:rsidR="00353739" w:rsidRPr="00B01DD9">
        <w:rPr>
          <w:noProof/>
        </w:rPr>
        <w:t xml:space="preserve"> spôsobilosť</w:t>
      </w:r>
    </w:p>
    <w:p w:rsidR="00BB62CC" w:rsidRPr="00B01DD9" w:rsidRDefault="00BB62CC" w:rsidP="00BB62CC">
      <w:pPr>
        <w:pStyle w:val="wText"/>
        <w:tabs>
          <w:tab w:val="left" w:pos="1276"/>
        </w:tabs>
        <w:spacing w:after="120"/>
        <w:rPr>
          <w:noProof/>
        </w:rPr>
      </w:pPr>
      <w:r w:rsidRPr="00B01DD9">
        <w:rPr>
          <w:noProof/>
        </w:rPr>
        <w:t xml:space="preserve">Príloha </w:t>
      </w:r>
      <w:r w:rsidRPr="00353739">
        <w:rPr>
          <w:noProof/>
        </w:rPr>
        <w:t>5</w:t>
      </w:r>
      <w:r w:rsidRPr="00B01DD9">
        <w:rPr>
          <w:noProof/>
        </w:rPr>
        <w:tab/>
        <w:t>Čestné vyhlásenie – technická spôsobilosť</w:t>
      </w:r>
      <w:r w:rsidRPr="00B01DD9">
        <w:rPr>
          <w:noProof/>
        </w:rPr>
        <w:tab/>
      </w:r>
    </w:p>
    <w:p w:rsidR="00BB62CC" w:rsidRPr="00B01DD9" w:rsidRDefault="00BB62CC" w:rsidP="00BB62CC">
      <w:pPr>
        <w:pStyle w:val="wText"/>
        <w:tabs>
          <w:tab w:val="left" w:pos="1276"/>
        </w:tabs>
        <w:spacing w:after="120"/>
        <w:rPr>
          <w:noProof/>
        </w:rPr>
      </w:pPr>
      <w:r w:rsidRPr="00B01DD9">
        <w:rPr>
          <w:noProof/>
        </w:rPr>
        <w:t>Príloha 6</w:t>
      </w:r>
      <w:r w:rsidRPr="00B01DD9">
        <w:rPr>
          <w:noProof/>
        </w:rPr>
        <w:tab/>
        <w:t>Čestné vyhlásenie – zákaz účasti/vyplatenie odmeny/vyplatenie mzdy</w:t>
      </w:r>
    </w:p>
    <w:p w:rsidR="00BB62CC" w:rsidRPr="00B01DD9" w:rsidRDefault="00BB62CC" w:rsidP="00BB62CC">
      <w:pPr>
        <w:pStyle w:val="wText"/>
        <w:tabs>
          <w:tab w:val="left" w:pos="1276"/>
        </w:tabs>
        <w:spacing w:after="120"/>
        <w:rPr>
          <w:noProof/>
        </w:rPr>
      </w:pPr>
      <w:r w:rsidRPr="00B01DD9">
        <w:rPr>
          <w:noProof/>
        </w:rPr>
        <w:t>Príloha 7</w:t>
      </w:r>
      <w:r w:rsidRPr="00B01DD9">
        <w:rPr>
          <w:noProof/>
        </w:rPr>
        <w:tab/>
        <w:t>Čestné vyhlásenie – subdodávatelia</w:t>
      </w:r>
    </w:p>
    <w:p w:rsidR="00BB62CC" w:rsidRPr="00B01DD9" w:rsidRDefault="00BB62CC" w:rsidP="00BB62CC">
      <w:pPr>
        <w:pStyle w:val="wText"/>
        <w:tabs>
          <w:tab w:val="left" w:pos="1276"/>
        </w:tabs>
        <w:spacing w:after="120"/>
        <w:rPr>
          <w:noProof/>
        </w:rPr>
      </w:pPr>
      <w:r w:rsidRPr="00B01DD9">
        <w:rPr>
          <w:noProof/>
        </w:rPr>
        <w:t>Príloha 8</w:t>
      </w:r>
      <w:r w:rsidRPr="00B01DD9">
        <w:rPr>
          <w:noProof/>
        </w:rPr>
        <w:tab/>
        <w:t>Zmluva o zabezpečení finančných zdrojov/odbornej kapacity</w:t>
      </w:r>
    </w:p>
    <w:p w:rsidR="00BB62CC" w:rsidRPr="00B01DD9" w:rsidRDefault="00BB62CC" w:rsidP="00BB62CC">
      <w:pPr>
        <w:pStyle w:val="wText"/>
        <w:tabs>
          <w:tab w:val="left" w:pos="1276"/>
        </w:tabs>
        <w:spacing w:after="120"/>
        <w:rPr>
          <w:noProof/>
        </w:rPr>
      </w:pPr>
      <w:r w:rsidRPr="00B01DD9">
        <w:rPr>
          <w:noProof/>
        </w:rPr>
        <w:t>Príloha 9</w:t>
      </w:r>
      <w:r w:rsidRPr="00B01DD9">
        <w:rPr>
          <w:noProof/>
        </w:rPr>
        <w:tab/>
        <w:t>Potvrdenie odberateľa (bod 3.1.1.1 – 3.1.1.4, 3.1.2.1. – 3.1.2.2)</w:t>
      </w:r>
    </w:p>
    <w:p w:rsidR="00BB62CC" w:rsidRPr="00B01DD9" w:rsidRDefault="00BB62CC" w:rsidP="00BB62CC">
      <w:pPr>
        <w:pStyle w:val="wText"/>
        <w:tabs>
          <w:tab w:val="left" w:pos="1276"/>
        </w:tabs>
        <w:spacing w:after="120"/>
        <w:rPr>
          <w:noProof/>
        </w:rPr>
      </w:pPr>
      <w:r w:rsidRPr="00B01DD9">
        <w:rPr>
          <w:noProof/>
        </w:rPr>
        <w:t>Príloha 10</w:t>
      </w:r>
      <w:r w:rsidRPr="00B01DD9">
        <w:rPr>
          <w:noProof/>
        </w:rPr>
        <w:tab/>
        <w:t>Potvrdenie odberateľa (bod 3.1.1.5)</w:t>
      </w:r>
    </w:p>
    <w:p w:rsidR="00BB62CC" w:rsidRPr="00B01DD9" w:rsidRDefault="00BB62CC" w:rsidP="00BB62CC">
      <w:pPr>
        <w:pStyle w:val="wText"/>
        <w:tabs>
          <w:tab w:val="left" w:pos="1276"/>
        </w:tabs>
        <w:spacing w:after="120"/>
        <w:rPr>
          <w:noProof/>
        </w:rPr>
      </w:pPr>
      <w:r w:rsidRPr="00B01DD9">
        <w:rPr>
          <w:noProof/>
        </w:rPr>
        <w:t>Príloha 11</w:t>
      </w:r>
      <w:r w:rsidRPr="00B01DD9">
        <w:rPr>
          <w:noProof/>
        </w:rPr>
        <w:tab/>
        <w:t>Potvrdenie odberateľa (bod 3.1.2.3)</w:t>
      </w:r>
    </w:p>
    <w:p w:rsidR="00BB62CC" w:rsidRPr="00B01DD9" w:rsidRDefault="00BB62CC" w:rsidP="00BB62CC">
      <w:pPr>
        <w:pStyle w:val="wText"/>
        <w:tabs>
          <w:tab w:val="left" w:pos="1276"/>
        </w:tabs>
        <w:spacing w:after="120"/>
        <w:rPr>
          <w:noProof/>
        </w:rPr>
      </w:pPr>
      <w:r w:rsidRPr="00B01DD9">
        <w:rPr>
          <w:noProof/>
        </w:rPr>
        <w:t>Príloha 12</w:t>
      </w:r>
      <w:r w:rsidRPr="00B01DD9">
        <w:rPr>
          <w:noProof/>
        </w:rPr>
        <w:tab/>
        <w:t>Plnomocenstvo pre člena skupiny dodávateľov</w:t>
      </w:r>
    </w:p>
    <w:p w:rsidR="0009451B" w:rsidRPr="00B01DD9" w:rsidRDefault="00BB62CC" w:rsidP="00BB62CC">
      <w:pPr>
        <w:pStyle w:val="wText"/>
        <w:tabs>
          <w:tab w:val="left" w:pos="1276"/>
        </w:tabs>
        <w:spacing w:after="120"/>
        <w:rPr>
          <w:noProof/>
        </w:rPr>
      </w:pPr>
      <w:r w:rsidRPr="00B01DD9">
        <w:rPr>
          <w:noProof/>
        </w:rPr>
        <w:t>Príloha 13</w:t>
      </w:r>
      <w:r w:rsidRPr="00B01DD9">
        <w:rPr>
          <w:noProof/>
        </w:rPr>
        <w:tab/>
        <w:t>Plnomocenstvo pre FO konajúcu za záujemcu/lídra skupiny dodávateľov</w:t>
      </w:r>
    </w:p>
    <w:p w:rsidR="0009451B" w:rsidRPr="00B01DD9" w:rsidRDefault="0009451B" w:rsidP="00BB62CC">
      <w:pPr>
        <w:pStyle w:val="Annex1"/>
        <w:keepNext w:val="0"/>
        <w:keepLines w:val="0"/>
        <w:pageBreakBefore w:val="0"/>
        <w:numPr>
          <w:ilvl w:val="0"/>
          <w:numId w:val="0"/>
        </w:numPr>
        <w:rPr>
          <w:lang w:val="sk-SK"/>
        </w:rPr>
      </w:pPr>
    </w:p>
    <w:sectPr w:rsidR="0009451B" w:rsidRPr="00B01DD9" w:rsidSect="00BB31F1">
      <w:headerReference w:type="default" r:id="rId23"/>
      <w:headerReference w:type="first" r:id="rId24"/>
      <w:footerReference w:type="first" r:id="rId25"/>
      <w:pgSz w:w="11907" w:h="16839" w:code="9"/>
      <w:pgMar w:top="1440" w:right="1440" w:bottom="1440" w:left="1440" w:header="720" w:footer="72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1228" w:rsidRDefault="00321228" w:rsidP="0009451B">
      <w:r>
        <w:separator/>
      </w:r>
    </w:p>
  </w:endnote>
  <w:endnote w:type="continuationSeparator" w:id="0">
    <w:p w:rsidR="00321228" w:rsidRDefault="00321228" w:rsidP="000945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C2C" w:rsidRDefault="004F6C2C" w:rsidP="00422980">
    <w:pPr>
      <w:pStyle w:val="Pta"/>
    </w:pPr>
  </w:p>
  <w:p w:rsidR="004F6C2C" w:rsidRPr="00422980" w:rsidRDefault="004F6C2C" w:rsidP="00422980">
    <w:pPr>
      <w:pStyle w:val="Pta"/>
      <w:rPr>
        <w:sz w:val="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2"/>
        <w:szCs w:val="22"/>
      </w:rPr>
      <w:id w:val="1340043281"/>
      <w:docPartObj>
        <w:docPartGallery w:val="Page Numbers (Bottom of Page)"/>
        <w:docPartUnique/>
      </w:docPartObj>
    </w:sdtPr>
    <w:sdtEndPr>
      <w:rPr>
        <w:noProof/>
      </w:rPr>
    </w:sdtEndPr>
    <w:sdtContent>
      <w:p w:rsidR="004F6C2C" w:rsidRPr="00C26F63" w:rsidRDefault="004F6C2C" w:rsidP="00595557">
        <w:pPr>
          <w:pStyle w:val="Pta"/>
          <w:rPr>
            <w:sz w:val="22"/>
            <w:szCs w:val="22"/>
          </w:rPr>
        </w:pPr>
        <w:r w:rsidRPr="00C26F63">
          <w:rPr>
            <w:sz w:val="22"/>
            <w:szCs w:val="22"/>
          </w:rPr>
          <w:fldChar w:fldCharType="begin"/>
        </w:r>
        <w:r w:rsidRPr="00C26F63">
          <w:rPr>
            <w:sz w:val="22"/>
            <w:szCs w:val="22"/>
          </w:rPr>
          <w:instrText xml:space="preserve"> PAGE   \* MERGEFORMAT </w:instrText>
        </w:r>
        <w:r w:rsidRPr="00C26F63">
          <w:rPr>
            <w:sz w:val="22"/>
            <w:szCs w:val="22"/>
          </w:rPr>
          <w:fldChar w:fldCharType="separate"/>
        </w:r>
        <w:r w:rsidR="0083246C">
          <w:rPr>
            <w:noProof/>
            <w:sz w:val="22"/>
            <w:szCs w:val="22"/>
          </w:rPr>
          <w:t>15</w:t>
        </w:r>
        <w:r w:rsidRPr="00C26F63">
          <w:rPr>
            <w:noProof/>
            <w:sz w:val="22"/>
            <w:szCs w:val="22"/>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6033058"/>
      <w:docPartObj>
        <w:docPartGallery w:val="Page Numbers (Bottom of Page)"/>
        <w:docPartUnique/>
      </w:docPartObj>
    </w:sdtPr>
    <w:sdtEndPr>
      <w:rPr>
        <w:sz w:val="22"/>
        <w:szCs w:val="22"/>
      </w:rPr>
    </w:sdtEndPr>
    <w:sdtContent>
      <w:p w:rsidR="001409E3" w:rsidRPr="007C49FA" w:rsidRDefault="001409E3">
        <w:pPr>
          <w:pStyle w:val="Pta"/>
          <w:rPr>
            <w:sz w:val="22"/>
            <w:szCs w:val="22"/>
          </w:rPr>
        </w:pPr>
        <w:r w:rsidRPr="007C49FA">
          <w:rPr>
            <w:sz w:val="22"/>
            <w:szCs w:val="22"/>
          </w:rPr>
          <w:fldChar w:fldCharType="begin"/>
        </w:r>
        <w:r w:rsidRPr="007C49FA">
          <w:rPr>
            <w:sz w:val="22"/>
            <w:szCs w:val="22"/>
          </w:rPr>
          <w:instrText>PAGE   \* MERGEFORMAT</w:instrText>
        </w:r>
        <w:r w:rsidRPr="007C49FA">
          <w:rPr>
            <w:sz w:val="22"/>
            <w:szCs w:val="22"/>
          </w:rPr>
          <w:fldChar w:fldCharType="separate"/>
        </w:r>
        <w:r w:rsidR="0083246C" w:rsidRPr="0083246C">
          <w:rPr>
            <w:noProof/>
            <w:sz w:val="22"/>
            <w:szCs w:val="22"/>
            <w:lang w:val="cs-CZ"/>
          </w:rPr>
          <w:t>1</w:t>
        </w:r>
        <w:r w:rsidRPr="007C49FA">
          <w:rPr>
            <w:sz w:val="22"/>
            <w:szCs w:val="22"/>
          </w:rPr>
          <w:fldChar w:fldCharType="end"/>
        </w:r>
      </w:p>
    </w:sdtContent>
  </w:sdt>
  <w:p w:rsidR="00BB31F1" w:rsidRPr="00595557" w:rsidRDefault="00BB31F1" w:rsidP="00595557">
    <w:pPr>
      <w:pStyle w:val="Pta"/>
      <w:rPr>
        <w:sz w:val="22"/>
        <w:szCs w:val="2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1228" w:rsidRDefault="00321228" w:rsidP="0009451B">
      <w:r>
        <w:separator/>
      </w:r>
    </w:p>
  </w:footnote>
  <w:footnote w:type="continuationSeparator" w:id="0">
    <w:p w:rsidR="00321228" w:rsidRDefault="00321228" w:rsidP="000945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C2C" w:rsidRPr="00595557" w:rsidRDefault="004F6C2C" w:rsidP="00595557">
    <w:pPr>
      <w:pStyle w:val="Hlavika"/>
      <w:jc w:val="right"/>
      <w:rPr>
        <w:i/>
      </w:rPr>
    </w:pPr>
    <w:r w:rsidRPr="00595557">
      <w:rPr>
        <w:i/>
      </w:rPr>
      <w:t>Informačné memorandum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C2C" w:rsidRPr="00595557" w:rsidRDefault="004F6C2C" w:rsidP="00595557">
    <w:pPr>
      <w:pStyle w:val="Hlavika"/>
      <w:jc w:val="right"/>
      <w:rPr>
        <w:i/>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C2C" w:rsidRPr="00BB62CC" w:rsidRDefault="00BB62CC" w:rsidP="00BB62CC">
    <w:pPr>
      <w:pStyle w:val="Hlavika"/>
      <w:jc w:val="right"/>
      <w:rPr>
        <w:i/>
      </w:rPr>
    </w:pPr>
    <w:r w:rsidRPr="00595557">
      <w:rPr>
        <w:i/>
      </w:rPr>
      <w:t>Informačné memorandum</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C2C" w:rsidRPr="00BB62CC" w:rsidRDefault="00BB62CC" w:rsidP="00BB62CC">
    <w:pPr>
      <w:pStyle w:val="Hlavika"/>
      <w:jc w:val="right"/>
      <w:rPr>
        <w:i/>
      </w:rPr>
    </w:pPr>
    <w:r w:rsidRPr="00595557">
      <w:rPr>
        <w:i/>
      </w:rPr>
      <w:t>Informačné memorandum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4E474EA"/>
    <w:lvl w:ilvl="0">
      <w:start w:val="1"/>
      <w:numFmt w:val="decimal"/>
      <w:lvlText w:val="%1."/>
      <w:lvlJc w:val="left"/>
      <w:pPr>
        <w:tabs>
          <w:tab w:val="num" w:pos="1492"/>
        </w:tabs>
        <w:ind w:left="1492" w:hanging="360"/>
      </w:pPr>
    </w:lvl>
  </w:abstractNum>
  <w:abstractNum w:abstractNumId="1">
    <w:nsid w:val="FFFFFF7D"/>
    <w:multiLevelType w:val="singleLevel"/>
    <w:tmpl w:val="A31CD3A0"/>
    <w:lvl w:ilvl="0">
      <w:start w:val="1"/>
      <w:numFmt w:val="decimal"/>
      <w:lvlText w:val="%1."/>
      <w:lvlJc w:val="left"/>
      <w:pPr>
        <w:tabs>
          <w:tab w:val="num" w:pos="1209"/>
        </w:tabs>
        <w:ind w:left="1209" w:hanging="360"/>
      </w:pPr>
    </w:lvl>
  </w:abstractNum>
  <w:abstractNum w:abstractNumId="2">
    <w:nsid w:val="FFFFFF7E"/>
    <w:multiLevelType w:val="singleLevel"/>
    <w:tmpl w:val="393C2298"/>
    <w:lvl w:ilvl="0">
      <w:start w:val="1"/>
      <w:numFmt w:val="decimal"/>
      <w:lvlText w:val="%1."/>
      <w:lvlJc w:val="left"/>
      <w:pPr>
        <w:tabs>
          <w:tab w:val="num" w:pos="926"/>
        </w:tabs>
        <w:ind w:left="926" w:hanging="360"/>
      </w:pPr>
    </w:lvl>
  </w:abstractNum>
  <w:abstractNum w:abstractNumId="3">
    <w:nsid w:val="FFFFFF7F"/>
    <w:multiLevelType w:val="singleLevel"/>
    <w:tmpl w:val="222A2F9E"/>
    <w:lvl w:ilvl="0">
      <w:start w:val="1"/>
      <w:numFmt w:val="decimal"/>
      <w:lvlText w:val="%1."/>
      <w:lvlJc w:val="left"/>
      <w:pPr>
        <w:tabs>
          <w:tab w:val="num" w:pos="643"/>
        </w:tabs>
        <w:ind w:left="643" w:hanging="360"/>
      </w:pPr>
    </w:lvl>
  </w:abstractNum>
  <w:abstractNum w:abstractNumId="4">
    <w:nsid w:val="FFFFFF80"/>
    <w:multiLevelType w:val="singleLevel"/>
    <w:tmpl w:val="22009F6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9EC0BE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3429B0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9866C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7D56D0E2"/>
    <w:lvl w:ilvl="0">
      <w:start w:val="1"/>
      <w:numFmt w:val="decimal"/>
      <w:lvlText w:val="%1."/>
      <w:lvlJc w:val="left"/>
      <w:pPr>
        <w:tabs>
          <w:tab w:val="num" w:pos="360"/>
        </w:tabs>
        <w:ind w:left="360" w:hanging="360"/>
      </w:pPr>
    </w:lvl>
  </w:abstractNum>
  <w:abstractNum w:abstractNumId="9">
    <w:nsid w:val="FFFFFF89"/>
    <w:multiLevelType w:val="singleLevel"/>
    <w:tmpl w:val="2B64EAF0"/>
    <w:lvl w:ilvl="0">
      <w:start w:val="1"/>
      <w:numFmt w:val="bullet"/>
      <w:lvlText w:val=""/>
      <w:lvlJc w:val="left"/>
      <w:pPr>
        <w:tabs>
          <w:tab w:val="num" w:pos="360"/>
        </w:tabs>
        <w:ind w:left="360" w:hanging="360"/>
      </w:pPr>
      <w:rPr>
        <w:rFonts w:ascii="Symbol" w:hAnsi="Symbol" w:hint="default"/>
      </w:rPr>
    </w:lvl>
  </w:abstractNum>
  <w:abstractNum w:abstractNumId="10">
    <w:nsid w:val="009B62D5"/>
    <w:multiLevelType w:val="multilevel"/>
    <w:tmpl w:val="0CA43E22"/>
    <w:name w:val="Definition_1"/>
    <w:lvl w:ilvl="0">
      <w:start w:val="1"/>
      <w:numFmt w:val="none"/>
      <w:pStyle w:val="Definition1"/>
      <w:suff w:val="nothing"/>
      <w:lvlText w:val=""/>
      <w:lvlJc w:val="left"/>
      <w:pPr>
        <w:ind w:left="720" w:firstLine="0"/>
      </w:pPr>
      <w:rPr>
        <w:rFonts w:hint="default"/>
      </w:rPr>
    </w:lvl>
    <w:lvl w:ilvl="1">
      <w:start w:val="1"/>
      <w:numFmt w:val="lowerLetter"/>
      <w:pStyle w:val="Definition2"/>
      <w:lvlText w:val="(%2)"/>
      <w:lvlJc w:val="left"/>
      <w:pPr>
        <w:tabs>
          <w:tab w:val="num" w:pos="1440"/>
        </w:tabs>
        <w:ind w:left="1440" w:hanging="720"/>
      </w:pPr>
      <w:rPr>
        <w:rFonts w:hint="default"/>
      </w:rPr>
    </w:lvl>
    <w:lvl w:ilvl="2">
      <w:start w:val="1"/>
      <w:numFmt w:val="lowerRoman"/>
      <w:pStyle w:val="Definition3"/>
      <w:lvlText w:val="(%3)"/>
      <w:lvlJc w:val="left"/>
      <w:pPr>
        <w:tabs>
          <w:tab w:val="num" w:pos="2160"/>
        </w:tabs>
        <w:ind w:left="2160" w:hanging="720"/>
      </w:pPr>
      <w:rPr>
        <w:rFonts w:hint="default"/>
      </w:rPr>
    </w:lvl>
    <w:lvl w:ilvl="3">
      <w:start w:val="1"/>
      <w:numFmt w:val="upperLetter"/>
      <w:pStyle w:val="Definition4"/>
      <w:lvlText w:val="(%4)"/>
      <w:lvlJc w:val="left"/>
      <w:pPr>
        <w:tabs>
          <w:tab w:val="num" w:pos="2880"/>
        </w:tabs>
        <w:ind w:left="2880" w:hanging="720"/>
      </w:pPr>
      <w:rPr>
        <w:rFonts w:hint="default"/>
      </w:rPr>
    </w:lvl>
    <w:lvl w:ilvl="4">
      <w:start w:val="1"/>
      <w:numFmt w:val="decimal"/>
      <w:pStyle w:val="Definition5"/>
      <w:lvlText w:val="(%5)"/>
      <w:lvlJc w:val="left"/>
      <w:pPr>
        <w:tabs>
          <w:tab w:val="num" w:pos="3600"/>
        </w:tabs>
        <w:ind w:left="3600" w:hanging="720"/>
      </w:pPr>
      <w:rPr>
        <w:rFonts w:hint="default"/>
      </w:rPr>
    </w:lvl>
    <w:lvl w:ilvl="5">
      <w:start w:val="1"/>
      <w:numFmt w:val="upperRoman"/>
      <w:pStyle w:val="Definition6"/>
      <w:lvlText w:val="(%6)"/>
      <w:lvlJc w:val="left"/>
      <w:pPr>
        <w:tabs>
          <w:tab w:val="num" w:pos="4320"/>
        </w:tabs>
        <w:ind w:left="4320" w:hanging="720"/>
      </w:pPr>
      <w:rPr>
        <w:rFonts w:hint="default"/>
      </w:rPr>
    </w:lvl>
    <w:lvl w:ilvl="6">
      <w:start w:val="1"/>
      <w:numFmt w:val="decimal"/>
      <w:pStyle w:val="Definition7"/>
      <w:lvlText w:val="%7."/>
      <w:lvlJc w:val="left"/>
      <w:pPr>
        <w:tabs>
          <w:tab w:val="num" w:pos="5040"/>
        </w:tabs>
        <w:ind w:left="5040" w:hanging="720"/>
      </w:pPr>
      <w:rPr>
        <w:rFonts w:hint="default"/>
      </w:rPr>
    </w:lvl>
    <w:lvl w:ilvl="7">
      <w:start w:val="1"/>
      <w:numFmt w:val="decimal"/>
      <w:pStyle w:val="Parties"/>
      <w:lvlText w:val="(%8)"/>
      <w:lvlJc w:val="left"/>
      <w:pPr>
        <w:tabs>
          <w:tab w:val="num" w:pos="720"/>
        </w:tabs>
        <w:ind w:left="720" w:hanging="720"/>
      </w:pPr>
      <w:rPr>
        <w:rFonts w:hint="default"/>
        <w:b/>
        <w:i w:val="0"/>
      </w:rPr>
    </w:lvl>
    <w:lvl w:ilvl="8">
      <w:start w:val="1"/>
      <w:numFmt w:val="upperLetter"/>
      <w:pStyle w:val="Recitals"/>
      <w:lvlText w:val="(%9)"/>
      <w:lvlJc w:val="left"/>
      <w:pPr>
        <w:tabs>
          <w:tab w:val="num" w:pos="720"/>
        </w:tabs>
        <w:ind w:left="720" w:hanging="720"/>
      </w:pPr>
      <w:rPr>
        <w:rFonts w:hint="default"/>
      </w:rPr>
    </w:lvl>
  </w:abstractNum>
  <w:abstractNum w:abstractNumId="11">
    <w:nsid w:val="04A02C84"/>
    <w:multiLevelType w:val="hybridMultilevel"/>
    <w:tmpl w:val="E0BE9582"/>
    <w:name w:val="wBullet3"/>
    <w:lvl w:ilvl="0" w:tplc="801C4F50">
      <w:start w:val="1"/>
      <w:numFmt w:val="bullet"/>
      <w:pStyle w:val="wBullet3"/>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0DE77DE6"/>
    <w:multiLevelType w:val="hybridMultilevel"/>
    <w:tmpl w:val="0608C5BE"/>
    <w:name w:val="wBullet4"/>
    <w:lvl w:ilvl="0" w:tplc="A6DE0D9C">
      <w:start w:val="1"/>
      <w:numFmt w:val="bullet"/>
      <w:pStyle w:val="wBullet4"/>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59A637F"/>
    <w:multiLevelType w:val="multilevel"/>
    <w:tmpl w:val="504021EA"/>
    <w:lvl w:ilvl="0">
      <w:start w:val="1"/>
      <w:numFmt w:val="decimal"/>
      <w:pStyle w:val="Schedule1"/>
      <w:lvlText w:val="%1."/>
      <w:lvlJc w:val="left"/>
      <w:pPr>
        <w:tabs>
          <w:tab w:val="num" w:pos="720"/>
        </w:tabs>
        <w:ind w:left="720" w:hanging="720"/>
      </w:pPr>
      <w:rPr>
        <w:rFonts w:ascii="Times New Roman" w:hAnsi="Times New Roman" w:cs="Times New Roman" w:hint="default"/>
        <w:b/>
        <w:i w:val="0"/>
        <w:color w:val="000000" w:themeColor="text1"/>
        <w:sz w:val="22"/>
      </w:rPr>
    </w:lvl>
    <w:lvl w:ilvl="1">
      <w:start w:val="1"/>
      <w:numFmt w:val="decimal"/>
      <w:pStyle w:val="Schedule2"/>
      <w:isLgl/>
      <w:lvlText w:val="%1.%2"/>
      <w:lvlJc w:val="left"/>
      <w:pPr>
        <w:tabs>
          <w:tab w:val="num" w:pos="720"/>
        </w:tabs>
        <w:ind w:left="720" w:hanging="720"/>
      </w:pPr>
      <w:rPr>
        <w:rFonts w:ascii="Times New Roman" w:hAnsi="Times New Roman" w:cs="Times New Roman" w:hint="default"/>
        <w:b w:val="0"/>
        <w:i w:val="0"/>
        <w:color w:val="000000" w:themeColor="text1"/>
        <w:sz w:val="22"/>
      </w:rPr>
    </w:lvl>
    <w:lvl w:ilvl="2">
      <w:start w:val="1"/>
      <w:numFmt w:val="lowerLetter"/>
      <w:pStyle w:val="Schedule3"/>
      <w:lvlText w:val="(%3)"/>
      <w:lvlJc w:val="left"/>
      <w:pPr>
        <w:tabs>
          <w:tab w:val="num" w:pos="1440"/>
        </w:tabs>
        <w:ind w:left="1440" w:hanging="720"/>
      </w:pPr>
      <w:rPr>
        <w:rFonts w:ascii="Times New Roman" w:hAnsi="Times New Roman" w:hint="default"/>
        <w:color w:val="000000" w:themeColor="text1"/>
      </w:rPr>
    </w:lvl>
    <w:lvl w:ilvl="3">
      <w:start w:val="1"/>
      <w:numFmt w:val="lowerRoman"/>
      <w:pStyle w:val="Schedule4"/>
      <w:lvlText w:val="(%4)"/>
      <w:lvlJc w:val="left"/>
      <w:pPr>
        <w:tabs>
          <w:tab w:val="num" w:pos="2160"/>
        </w:tabs>
        <w:ind w:left="2160" w:hanging="720"/>
      </w:pPr>
      <w:rPr>
        <w:rFonts w:ascii="Times New Roman" w:hAnsi="Times New Roman" w:hint="default"/>
        <w:color w:val="000000" w:themeColor="text1"/>
      </w:rPr>
    </w:lvl>
    <w:lvl w:ilvl="4">
      <w:start w:val="1"/>
      <w:numFmt w:val="upperLetter"/>
      <w:pStyle w:val="Schedule5"/>
      <w:lvlText w:val="(%5)"/>
      <w:lvlJc w:val="left"/>
      <w:pPr>
        <w:tabs>
          <w:tab w:val="num" w:pos="2880"/>
        </w:tabs>
        <w:ind w:left="2880" w:hanging="720"/>
      </w:pPr>
      <w:rPr>
        <w:rFonts w:hint="default"/>
        <w:color w:val="000000" w:themeColor="text1"/>
      </w:rPr>
    </w:lvl>
    <w:lvl w:ilvl="5">
      <w:start w:val="1"/>
      <w:numFmt w:val="decimal"/>
      <w:pStyle w:val="Schedule6"/>
      <w:lvlText w:val="(%6)"/>
      <w:lvlJc w:val="left"/>
      <w:pPr>
        <w:tabs>
          <w:tab w:val="num" w:pos="3600"/>
        </w:tabs>
        <w:ind w:left="3600" w:hanging="720"/>
      </w:pPr>
      <w:rPr>
        <w:rFonts w:hint="default"/>
        <w:color w:val="000000" w:themeColor="text1"/>
      </w:rPr>
    </w:lvl>
    <w:lvl w:ilvl="6">
      <w:start w:val="1"/>
      <w:numFmt w:val="upperRoman"/>
      <w:pStyle w:val="Schedule7"/>
      <w:lvlText w:val="(%7)"/>
      <w:lvlJc w:val="left"/>
      <w:pPr>
        <w:tabs>
          <w:tab w:val="num" w:pos="4320"/>
        </w:tabs>
        <w:ind w:left="4320" w:hanging="720"/>
      </w:pPr>
      <w:rPr>
        <w:rFonts w:hint="default"/>
        <w:color w:val="000000" w:themeColor="text1"/>
      </w:rPr>
    </w:lvl>
    <w:lvl w:ilvl="7">
      <w:start w:val="1"/>
      <w:numFmt w:val="none"/>
      <w:pStyle w:val="Schedule8"/>
      <w:suff w:val="nothing"/>
      <w:lvlText w:val=""/>
      <w:lvlJc w:val="left"/>
      <w:pPr>
        <w:ind w:left="0" w:firstLine="0"/>
      </w:pPr>
      <w:rPr>
        <w:rFonts w:hint="default"/>
        <w:color w:val="000000" w:themeColor="text1"/>
      </w:rPr>
    </w:lvl>
    <w:lvl w:ilvl="8">
      <w:start w:val="1"/>
      <w:numFmt w:val="none"/>
      <w:pStyle w:val="Schedule9"/>
      <w:suff w:val="nothing"/>
      <w:lvlText w:val=""/>
      <w:lvlJc w:val="left"/>
      <w:pPr>
        <w:ind w:left="0" w:firstLine="0"/>
      </w:pPr>
      <w:rPr>
        <w:rFonts w:hint="default"/>
        <w:color w:val="000000" w:themeColor="text1"/>
      </w:rPr>
    </w:lvl>
  </w:abstractNum>
  <w:abstractNum w:abstractNumId="14">
    <w:nsid w:val="23617166"/>
    <w:multiLevelType w:val="multilevel"/>
    <w:tmpl w:val="8A30ECF2"/>
    <w:name w:val="Heading"/>
    <w:lvl w:ilvl="0">
      <w:start w:val="1"/>
      <w:numFmt w:val="decimal"/>
      <w:pStyle w:val="Nadpis1"/>
      <w:lvlText w:val="%1."/>
      <w:lvlJc w:val="left"/>
      <w:pPr>
        <w:tabs>
          <w:tab w:val="num" w:pos="720"/>
        </w:tabs>
        <w:ind w:left="720" w:hanging="720"/>
      </w:pPr>
      <w:rPr>
        <w:rFonts w:ascii="Times New Roman" w:hAnsi="Times New Roman" w:cs="Times New Roman" w:hint="default"/>
        <w:b/>
        <w:i w:val="0"/>
        <w:color w:val="000000" w:themeColor="text1"/>
        <w:sz w:val="26"/>
      </w:rPr>
    </w:lvl>
    <w:lvl w:ilvl="1">
      <w:start w:val="1"/>
      <w:numFmt w:val="decimal"/>
      <w:pStyle w:val="Nadpis2"/>
      <w:isLgl/>
      <w:lvlText w:val="%1.%2"/>
      <w:lvlJc w:val="left"/>
      <w:pPr>
        <w:tabs>
          <w:tab w:val="num" w:pos="720"/>
        </w:tabs>
        <w:ind w:left="720" w:hanging="720"/>
      </w:pPr>
      <w:rPr>
        <w:rFonts w:ascii="Times New Roman" w:hAnsi="Times New Roman" w:cs="Times New Roman" w:hint="default"/>
        <w:b/>
        <w:bCs w:val="0"/>
        <w:i w:val="0"/>
        <w:iCs w:val="0"/>
        <w:color w:val="000000" w:themeColor="text1"/>
        <w:sz w:val="22"/>
      </w:rPr>
    </w:lvl>
    <w:lvl w:ilvl="2">
      <w:start w:val="1"/>
      <w:numFmt w:val="decimal"/>
      <w:pStyle w:val="Nadpis3"/>
      <w:lvlText w:val="%1.%3"/>
      <w:lvlJc w:val="left"/>
      <w:pPr>
        <w:tabs>
          <w:tab w:val="num" w:pos="720"/>
        </w:tabs>
        <w:ind w:left="720" w:hanging="720"/>
      </w:pPr>
      <w:rPr>
        <w:rFonts w:ascii="Times New Roman" w:hAnsi="Times New Roman" w:hint="default"/>
        <w:b w:val="0"/>
        <w:i w:val="0"/>
        <w:color w:val="000000" w:themeColor="text1"/>
        <w:sz w:val="22"/>
      </w:rPr>
    </w:lvl>
    <w:lvl w:ilvl="3">
      <w:start w:val="1"/>
      <w:numFmt w:val="decimal"/>
      <w:pStyle w:val="Nadpis4"/>
      <w:lvlText w:val="%1.%2.%4"/>
      <w:lvlJc w:val="left"/>
      <w:pPr>
        <w:tabs>
          <w:tab w:val="num" w:pos="720"/>
        </w:tabs>
        <w:ind w:left="720" w:hanging="720"/>
      </w:pPr>
      <w:rPr>
        <w:rFonts w:hint="default"/>
        <w:color w:val="000000" w:themeColor="text1"/>
      </w:rPr>
    </w:lvl>
    <w:lvl w:ilvl="4">
      <w:start w:val="1"/>
      <w:numFmt w:val="lowerLetter"/>
      <w:pStyle w:val="Nadpis5"/>
      <w:lvlText w:val="(%5)"/>
      <w:lvlJc w:val="left"/>
      <w:pPr>
        <w:tabs>
          <w:tab w:val="num" w:pos="1440"/>
        </w:tabs>
        <w:ind w:left="1440" w:hanging="720"/>
      </w:pPr>
      <w:rPr>
        <w:rFonts w:hint="default"/>
        <w:color w:val="000000" w:themeColor="text1"/>
      </w:rPr>
    </w:lvl>
    <w:lvl w:ilvl="5">
      <w:start w:val="1"/>
      <w:numFmt w:val="lowerRoman"/>
      <w:pStyle w:val="Nadpis6"/>
      <w:lvlText w:val="(%6)"/>
      <w:lvlJc w:val="left"/>
      <w:pPr>
        <w:tabs>
          <w:tab w:val="num" w:pos="2160"/>
        </w:tabs>
        <w:ind w:left="2160" w:hanging="720"/>
      </w:pPr>
      <w:rPr>
        <w:rFonts w:hint="default"/>
        <w:color w:val="000000" w:themeColor="text1"/>
      </w:rPr>
    </w:lvl>
    <w:lvl w:ilvl="6">
      <w:start w:val="1"/>
      <w:numFmt w:val="upperLetter"/>
      <w:pStyle w:val="Nadpis7"/>
      <w:lvlText w:val="(%7)"/>
      <w:lvlJc w:val="left"/>
      <w:pPr>
        <w:tabs>
          <w:tab w:val="num" w:pos="2880"/>
        </w:tabs>
        <w:ind w:left="2880" w:hanging="720"/>
      </w:pPr>
      <w:rPr>
        <w:rFonts w:hint="default"/>
        <w:color w:val="000000" w:themeColor="text1"/>
      </w:rPr>
    </w:lvl>
    <w:lvl w:ilvl="7">
      <w:start w:val="1"/>
      <w:numFmt w:val="decimal"/>
      <w:pStyle w:val="Nadpis8"/>
      <w:lvlText w:val="(%8)"/>
      <w:lvlJc w:val="left"/>
      <w:pPr>
        <w:tabs>
          <w:tab w:val="num" w:pos="3600"/>
        </w:tabs>
        <w:ind w:left="3600" w:hanging="720"/>
      </w:pPr>
      <w:rPr>
        <w:rFonts w:hint="default"/>
        <w:color w:val="000000" w:themeColor="text1"/>
      </w:rPr>
    </w:lvl>
    <w:lvl w:ilvl="8">
      <w:start w:val="1"/>
      <w:numFmt w:val="upperRoman"/>
      <w:pStyle w:val="Nadpis9"/>
      <w:lvlText w:val="(%9)"/>
      <w:lvlJc w:val="left"/>
      <w:pPr>
        <w:tabs>
          <w:tab w:val="num" w:pos="4321"/>
        </w:tabs>
        <w:ind w:left="4321" w:hanging="721"/>
      </w:pPr>
      <w:rPr>
        <w:rFonts w:hint="default"/>
        <w:color w:val="000000" w:themeColor="text1"/>
      </w:rPr>
    </w:lvl>
  </w:abstractNum>
  <w:abstractNum w:abstractNumId="15">
    <w:nsid w:val="262D4BEB"/>
    <w:multiLevelType w:val="multilevel"/>
    <w:tmpl w:val="7B90BF8C"/>
    <w:lvl w:ilvl="0">
      <w:start w:val="1"/>
      <w:numFmt w:val="decimal"/>
      <w:pStyle w:val="Exhibit1"/>
      <w:lvlText w:val="%1."/>
      <w:lvlJc w:val="left"/>
      <w:pPr>
        <w:tabs>
          <w:tab w:val="num" w:pos="720"/>
        </w:tabs>
        <w:ind w:left="720" w:hanging="720"/>
      </w:pPr>
      <w:rPr>
        <w:rFonts w:ascii="Times New Roman" w:hAnsi="Times New Roman" w:cs="Times New Roman" w:hint="default"/>
        <w:b w:val="0"/>
        <w:i w:val="0"/>
        <w:color w:val="000000" w:themeColor="text1"/>
        <w:sz w:val="22"/>
      </w:rPr>
    </w:lvl>
    <w:lvl w:ilvl="1">
      <w:start w:val="1"/>
      <w:numFmt w:val="decimal"/>
      <w:pStyle w:val="Exhibit2"/>
      <w:isLgl/>
      <w:lvlText w:val="%1.%2"/>
      <w:lvlJc w:val="left"/>
      <w:pPr>
        <w:tabs>
          <w:tab w:val="num" w:pos="720"/>
        </w:tabs>
        <w:ind w:left="720" w:hanging="720"/>
      </w:pPr>
      <w:rPr>
        <w:rFonts w:ascii="Times New Roman" w:eastAsia="MS Mincho" w:hAnsi="Times New Roman" w:cs="Times New Roman" w:hint="default"/>
        <w:b w:val="0"/>
        <w:i w:val="0"/>
        <w:color w:val="000000" w:themeColor="text1"/>
        <w:sz w:val="22"/>
      </w:rPr>
    </w:lvl>
    <w:lvl w:ilvl="2">
      <w:start w:val="1"/>
      <w:numFmt w:val="lowerLetter"/>
      <w:pStyle w:val="Exhibit3"/>
      <w:lvlText w:val="(%3)"/>
      <w:lvlJc w:val="left"/>
      <w:pPr>
        <w:tabs>
          <w:tab w:val="num" w:pos="1440"/>
        </w:tabs>
        <w:ind w:left="1440" w:hanging="720"/>
      </w:pPr>
      <w:rPr>
        <w:rFonts w:ascii="Times New Roman" w:hAnsi="Times New Roman" w:hint="default"/>
        <w:color w:val="000000" w:themeColor="text1"/>
      </w:rPr>
    </w:lvl>
    <w:lvl w:ilvl="3">
      <w:start w:val="1"/>
      <w:numFmt w:val="lowerRoman"/>
      <w:pStyle w:val="Exhibit4"/>
      <w:lvlText w:val="(%4)"/>
      <w:lvlJc w:val="left"/>
      <w:pPr>
        <w:tabs>
          <w:tab w:val="num" w:pos="2160"/>
        </w:tabs>
        <w:ind w:left="2160" w:hanging="720"/>
      </w:pPr>
      <w:rPr>
        <w:rFonts w:ascii="Times New Roman" w:hAnsi="Times New Roman" w:hint="default"/>
        <w:b w:val="0"/>
        <w:i w:val="0"/>
        <w:color w:val="000000" w:themeColor="text1"/>
      </w:rPr>
    </w:lvl>
    <w:lvl w:ilvl="4">
      <w:start w:val="1"/>
      <w:numFmt w:val="upperLetter"/>
      <w:pStyle w:val="Exhibit5"/>
      <w:lvlText w:val="(%5)"/>
      <w:lvlJc w:val="left"/>
      <w:pPr>
        <w:tabs>
          <w:tab w:val="num" w:pos="2880"/>
        </w:tabs>
        <w:ind w:left="2880" w:hanging="720"/>
      </w:pPr>
      <w:rPr>
        <w:rFonts w:hint="default"/>
        <w:color w:val="000000" w:themeColor="text1"/>
      </w:rPr>
    </w:lvl>
    <w:lvl w:ilvl="5">
      <w:start w:val="1"/>
      <w:numFmt w:val="decimal"/>
      <w:pStyle w:val="Exhibit6"/>
      <w:lvlText w:val="(%6)"/>
      <w:lvlJc w:val="left"/>
      <w:pPr>
        <w:tabs>
          <w:tab w:val="num" w:pos="3600"/>
        </w:tabs>
        <w:ind w:left="3600" w:hanging="720"/>
      </w:pPr>
      <w:rPr>
        <w:rFonts w:hint="default"/>
        <w:color w:val="000000" w:themeColor="text1"/>
      </w:rPr>
    </w:lvl>
    <w:lvl w:ilvl="6">
      <w:start w:val="1"/>
      <w:numFmt w:val="upperRoman"/>
      <w:pStyle w:val="Exhibit7"/>
      <w:lvlText w:val="(%7)"/>
      <w:lvlJc w:val="left"/>
      <w:pPr>
        <w:tabs>
          <w:tab w:val="num" w:pos="4320"/>
        </w:tabs>
        <w:ind w:left="4320" w:hanging="720"/>
      </w:pPr>
      <w:rPr>
        <w:rFonts w:hint="default"/>
        <w:color w:val="000000" w:themeColor="text1"/>
      </w:rPr>
    </w:lvl>
    <w:lvl w:ilvl="7">
      <w:start w:val="1"/>
      <w:numFmt w:val="none"/>
      <w:pStyle w:val="Exhibit8"/>
      <w:suff w:val="nothing"/>
      <w:lvlText w:val=""/>
      <w:lvlJc w:val="left"/>
      <w:pPr>
        <w:ind w:left="0" w:firstLine="0"/>
      </w:pPr>
      <w:rPr>
        <w:rFonts w:hint="default"/>
        <w:color w:val="000000" w:themeColor="text1"/>
      </w:rPr>
    </w:lvl>
    <w:lvl w:ilvl="8">
      <w:start w:val="1"/>
      <w:numFmt w:val="none"/>
      <w:pStyle w:val="Exhibit9"/>
      <w:suff w:val="nothing"/>
      <w:lvlText w:val=""/>
      <w:lvlJc w:val="left"/>
      <w:pPr>
        <w:ind w:left="0" w:firstLine="0"/>
      </w:pPr>
      <w:rPr>
        <w:rFonts w:hint="default"/>
        <w:color w:val="000000" w:themeColor="text1"/>
      </w:rPr>
    </w:lvl>
  </w:abstractNum>
  <w:abstractNum w:abstractNumId="16">
    <w:nsid w:val="2B0768D5"/>
    <w:multiLevelType w:val="multilevel"/>
    <w:tmpl w:val="2F1A4708"/>
    <w:lvl w:ilvl="0">
      <w:start w:val="1"/>
      <w:numFmt w:val="decimal"/>
      <w:pStyle w:val="Appendix1"/>
      <w:lvlText w:val="%1."/>
      <w:lvlJc w:val="left"/>
      <w:pPr>
        <w:tabs>
          <w:tab w:val="num" w:pos="720"/>
        </w:tabs>
        <w:ind w:left="720" w:hanging="720"/>
      </w:pPr>
      <w:rPr>
        <w:rFonts w:ascii="Times New Roman" w:hAnsi="Times New Roman" w:cs="Times New Roman" w:hint="default"/>
        <w:b/>
        <w:i w:val="0"/>
        <w:color w:val="000000" w:themeColor="text1"/>
        <w:sz w:val="22"/>
      </w:rPr>
    </w:lvl>
    <w:lvl w:ilvl="1">
      <w:start w:val="1"/>
      <w:numFmt w:val="decimal"/>
      <w:pStyle w:val="Appendix2"/>
      <w:isLgl/>
      <w:lvlText w:val="%1.%2"/>
      <w:lvlJc w:val="left"/>
      <w:pPr>
        <w:tabs>
          <w:tab w:val="num" w:pos="720"/>
        </w:tabs>
        <w:ind w:left="720" w:hanging="720"/>
      </w:pPr>
      <w:rPr>
        <w:rFonts w:ascii="Times New Roman" w:hAnsi="Times New Roman" w:cs="Times New Roman" w:hint="default"/>
        <w:b w:val="0"/>
        <w:i w:val="0"/>
        <w:color w:val="000000" w:themeColor="text1"/>
        <w:sz w:val="22"/>
      </w:rPr>
    </w:lvl>
    <w:lvl w:ilvl="2">
      <w:start w:val="1"/>
      <w:numFmt w:val="lowerLetter"/>
      <w:pStyle w:val="Appendix3"/>
      <w:lvlText w:val="(%3)"/>
      <w:lvlJc w:val="left"/>
      <w:pPr>
        <w:tabs>
          <w:tab w:val="num" w:pos="1440"/>
        </w:tabs>
        <w:ind w:left="1440" w:hanging="720"/>
      </w:pPr>
      <w:rPr>
        <w:rFonts w:hint="default"/>
      </w:rPr>
    </w:lvl>
    <w:lvl w:ilvl="3">
      <w:start w:val="1"/>
      <w:numFmt w:val="lowerRoman"/>
      <w:pStyle w:val="Appendix4"/>
      <w:lvlText w:val="(%4)"/>
      <w:lvlJc w:val="left"/>
      <w:pPr>
        <w:tabs>
          <w:tab w:val="num" w:pos="2160"/>
        </w:tabs>
        <w:ind w:left="2160" w:hanging="720"/>
      </w:pPr>
      <w:rPr>
        <w:rFonts w:hint="default"/>
        <w:b w:val="0"/>
        <w:i w:val="0"/>
      </w:rPr>
    </w:lvl>
    <w:lvl w:ilvl="4">
      <w:start w:val="1"/>
      <w:numFmt w:val="upperLetter"/>
      <w:pStyle w:val="Appendix5"/>
      <w:lvlText w:val="(%5)"/>
      <w:lvlJc w:val="left"/>
      <w:pPr>
        <w:tabs>
          <w:tab w:val="num" w:pos="2880"/>
        </w:tabs>
        <w:ind w:left="2880" w:hanging="720"/>
      </w:pPr>
      <w:rPr>
        <w:rFonts w:hint="default"/>
      </w:rPr>
    </w:lvl>
    <w:lvl w:ilvl="5">
      <w:start w:val="1"/>
      <w:numFmt w:val="decimal"/>
      <w:pStyle w:val="Appendix6"/>
      <w:lvlText w:val="(%6)"/>
      <w:lvlJc w:val="left"/>
      <w:pPr>
        <w:tabs>
          <w:tab w:val="num" w:pos="3600"/>
        </w:tabs>
        <w:ind w:left="3600" w:hanging="720"/>
      </w:pPr>
      <w:rPr>
        <w:rFonts w:hint="default"/>
      </w:rPr>
    </w:lvl>
    <w:lvl w:ilvl="6">
      <w:start w:val="1"/>
      <w:numFmt w:val="upperRoman"/>
      <w:pStyle w:val="Appendix7"/>
      <w:lvlText w:val="(%7)"/>
      <w:lvlJc w:val="left"/>
      <w:pPr>
        <w:tabs>
          <w:tab w:val="num" w:pos="4320"/>
        </w:tabs>
        <w:ind w:left="4320" w:hanging="720"/>
      </w:pPr>
      <w:rPr>
        <w:rFonts w:hint="default"/>
      </w:rPr>
    </w:lvl>
    <w:lvl w:ilvl="7">
      <w:start w:val="1"/>
      <w:numFmt w:val="none"/>
      <w:pStyle w:val="Appendix8"/>
      <w:suff w:val="nothing"/>
      <w:lvlText w:val=""/>
      <w:lvlJc w:val="left"/>
      <w:pPr>
        <w:ind w:left="0" w:firstLine="0"/>
      </w:pPr>
      <w:rPr>
        <w:rFonts w:hint="default"/>
      </w:rPr>
    </w:lvl>
    <w:lvl w:ilvl="8">
      <w:start w:val="1"/>
      <w:numFmt w:val="none"/>
      <w:pStyle w:val="Appendix9"/>
      <w:suff w:val="nothing"/>
      <w:lvlText w:val=""/>
      <w:lvlJc w:val="left"/>
      <w:pPr>
        <w:ind w:left="0" w:firstLine="0"/>
      </w:pPr>
      <w:rPr>
        <w:rFonts w:hint="default"/>
      </w:rPr>
    </w:lvl>
  </w:abstractNum>
  <w:abstractNum w:abstractNumId="17">
    <w:nsid w:val="346B2968"/>
    <w:multiLevelType w:val="multilevel"/>
    <w:tmpl w:val="1DCEBD7E"/>
    <w:name w:val="wList1"/>
    <w:lvl w:ilvl="0">
      <w:start w:val="1"/>
      <w:numFmt w:val="upperLetter"/>
      <w:pStyle w:val="wList1"/>
      <w:lvlText w:val="(%1)"/>
      <w:lvlJc w:val="left"/>
      <w:pPr>
        <w:tabs>
          <w:tab w:val="num" w:pos="720"/>
        </w:tabs>
        <w:ind w:left="720" w:hanging="720"/>
      </w:pPr>
      <w:rPr>
        <w:rFonts w:hint="default"/>
      </w:rPr>
    </w:lvl>
    <w:lvl w:ilvl="1">
      <w:start w:val="1"/>
      <w:numFmt w:val="lowerLetter"/>
      <w:pStyle w:val="wList2"/>
      <w:lvlText w:val="(%2)"/>
      <w:lvlJc w:val="left"/>
      <w:pPr>
        <w:tabs>
          <w:tab w:val="num" w:pos="1440"/>
        </w:tabs>
        <w:ind w:left="1440" w:hanging="720"/>
      </w:pPr>
      <w:rPr>
        <w:rFonts w:hint="default"/>
      </w:rPr>
    </w:lvl>
    <w:lvl w:ilvl="2">
      <w:start w:val="1"/>
      <w:numFmt w:val="lowerRoman"/>
      <w:pStyle w:val="wList3"/>
      <w:lvlText w:val="(%3)"/>
      <w:lvlJc w:val="left"/>
      <w:pPr>
        <w:tabs>
          <w:tab w:val="num" w:pos="2160"/>
        </w:tabs>
        <w:ind w:left="2160" w:hanging="720"/>
      </w:pPr>
      <w:rPr>
        <w:rFonts w:hint="default"/>
      </w:rPr>
    </w:lvl>
    <w:lvl w:ilvl="3">
      <w:start w:val="1"/>
      <w:numFmt w:val="upperLetter"/>
      <w:pStyle w:val="wList4"/>
      <w:lvlText w:val="(%4)"/>
      <w:lvlJc w:val="left"/>
      <w:pPr>
        <w:tabs>
          <w:tab w:val="num" w:pos="2880"/>
        </w:tabs>
        <w:ind w:left="2880" w:hanging="720"/>
      </w:pPr>
      <w:rPr>
        <w:rFonts w:hint="default"/>
      </w:rPr>
    </w:lvl>
    <w:lvl w:ilvl="4">
      <w:start w:val="1"/>
      <w:numFmt w:val="decimal"/>
      <w:pStyle w:val="wList5"/>
      <w:lvlText w:val="(%5)"/>
      <w:lvlJc w:val="left"/>
      <w:pPr>
        <w:tabs>
          <w:tab w:val="num" w:pos="3600"/>
        </w:tabs>
        <w:ind w:left="3600" w:hanging="720"/>
      </w:pPr>
      <w:rPr>
        <w:rFonts w:hint="default"/>
      </w:rPr>
    </w:lvl>
    <w:lvl w:ilvl="5">
      <w:start w:val="1"/>
      <w:numFmt w:val="bullet"/>
      <w:pStyle w:val="wList6"/>
      <w:lvlText w:val="–"/>
      <w:lvlJc w:val="left"/>
      <w:pPr>
        <w:tabs>
          <w:tab w:val="num" w:pos="2160"/>
        </w:tabs>
        <w:ind w:left="2160" w:hanging="720"/>
      </w:pPr>
      <w:rPr>
        <w:rFonts w:ascii="Times New Roman" w:hAnsi="Times New Roman" w:cs="Times New Roman" w:hint="default"/>
      </w:rPr>
    </w:lvl>
    <w:lvl w:ilvl="6">
      <w:start w:val="1"/>
      <w:numFmt w:val="bullet"/>
      <w:pStyle w:val="wList7"/>
      <w:lvlText w:val="–"/>
      <w:lvlJc w:val="left"/>
      <w:pPr>
        <w:tabs>
          <w:tab w:val="num" w:pos="2880"/>
        </w:tabs>
        <w:ind w:left="2880" w:hanging="720"/>
      </w:pPr>
      <w:rPr>
        <w:rFonts w:ascii="Times New Roman" w:hAnsi="Times New Roman" w:cs="Times New Roman" w:hint="default"/>
      </w:rPr>
    </w:lvl>
    <w:lvl w:ilvl="7">
      <w:start w:val="1"/>
      <w:numFmt w:val="bullet"/>
      <w:lvlText w:val=""/>
      <w:lvlJc w:val="left"/>
      <w:pPr>
        <w:ind w:left="2880" w:hanging="360"/>
      </w:pPr>
      <w:rPr>
        <w:rFonts w:ascii="Symbol" w:hAnsi="Symbol" w:cs="Times New Roman" w:hint="default"/>
      </w:rPr>
    </w:lvl>
    <w:lvl w:ilvl="8">
      <w:start w:val="1"/>
      <w:numFmt w:val="bullet"/>
      <w:lvlText w:val=""/>
      <w:lvlJc w:val="left"/>
      <w:pPr>
        <w:ind w:left="3240" w:hanging="360"/>
      </w:pPr>
      <w:rPr>
        <w:rFonts w:ascii="Symbol" w:hAnsi="Symbol" w:cs="Times New Roman" w:hint="default"/>
      </w:rPr>
    </w:lvl>
  </w:abstractNum>
  <w:abstractNum w:abstractNumId="18">
    <w:nsid w:val="395E1399"/>
    <w:multiLevelType w:val="multilevel"/>
    <w:tmpl w:val="C27EDB80"/>
    <w:name w:val="Definition"/>
    <w:lvl w:ilvl="0">
      <w:start w:val="1"/>
      <w:numFmt w:val="none"/>
      <w:suff w:val="nothing"/>
      <w:lvlText w:val=""/>
      <w:lvlJc w:val="left"/>
      <w:pPr>
        <w:ind w:left="720" w:firstLine="0"/>
      </w:pPr>
      <w:rPr>
        <w:rFonts w:hint="default"/>
      </w:rPr>
    </w:lvl>
    <w:lvl w:ilvl="1">
      <w:start w:val="1"/>
      <w:numFmt w:val="lowerLetter"/>
      <w:lvlText w:val="%1(%2)"/>
      <w:lvlJc w:val="left"/>
      <w:pPr>
        <w:tabs>
          <w:tab w:val="num" w:pos="1440"/>
        </w:tabs>
        <w:ind w:left="1440" w:hanging="720"/>
      </w:pPr>
      <w:rPr>
        <w:rFonts w:hint="default"/>
      </w:rPr>
    </w:lvl>
    <w:lvl w:ilvl="2">
      <w:start w:val="1"/>
      <w:numFmt w:val="lowerRoman"/>
      <w:lvlText w:val="(%3)"/>
      <w:lvlJc w:val="left"/>
      <w:pPr>
        <w:tabs>
          <w:tab w:val="num" w:pos="2160"/>
        </w:tabs>
        <w:ind w:left="2160" w:hanging="720"/>
      </w:pPr>
      <w:rPr>
        <w:rFonts w:hint="default"/>
      </w:rPr>
    </w:lvl>
    <w:lvl w:ilvl="3">
      <w:start w:val="1"/>
      <w:numFmt w:val="upperLetter"/>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upperRoman"/>
      <w:lvlText w:val="(%6)"/>
      <w:lvlJc w:val="left"/>
      <w:pPr>
        <w:tabs>
          <w:tab w:val="num" w:pos="4320"/>
        </w:tabs>
        <w:ind w:left="4320" w:hanging="72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9">
    <w:nsid w:val="41FA612F"/>
    <w:multiLevelType w:val="hybridMultilevel"/>
    <w:tmpl w:val="4948E2E2"/>
    <w:name w:val="wBullet2"/>
    <w:lvl w:ilvl="0" w:tplc="E318C420">
      <w:start w:val="1"/>
      <w:numFmt w:val="bullet"/>
      <w:pStyle w:val="wBullet2"/>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78754FA"/>
    <w:multiLevelType w:val="hybridMultilevel"/>
    <w:tmpl w:val="05F6FF98"/>
    <w:name w:val="Parties"/>
    <w:lvl w:ilvl="0" w:tplc="671278A0">
      <w:start w:val="1"/>
      <w:numFmt w:val="upperLetter"/>
      <w:lvlText w:val="(%1)"/>
      <w:lvlJc w:val="left"/>
      <w:pPr>
        <w:tabs>
          <w:tab w:val="num" w:pos="0"/>
        </w:tabs>
        <w:ind w:left="720" w:hanging="72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F036F6F"/>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51CF41C1"/>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63E5BB2"/>
    <w:multiLevelType w:val="hybridMultilevel"/>
    <w:tmpl w:val="F53A3E52"/>
    <w:name w:val="wBullet"/>
    <w:lvl w:ilvl="0" w:tplc="C21A1A12">
      <w:start w:val="1"/>
      <w:numFmt w:val="bullet"/>
      <w:pStyle w:val="w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8126D73"/>
    <w:multiLevelType w:val="hybridMultilevel"/>
    <w:tmpl w:val="666E0518"/>
    <w:name w:val="wBullet1"/>
    <w:lvl w:ilvl="0" w:tplc="AF446BCA">
      <w:start w:val="1"/>
      <w:numFmt w:val="bullet"/>
      <w:pStyle w:val="wBullet1"/>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6C304928"/>
    <w:multiLevelType w:val="multilevel"/>
    <w:tmpl w:val="384E830C"/>
    <w:lvl w:ilvl="0">
      <w:start w:val="1"/>
      <w:numFmt w:val="decimal"/>
      <w:pStyle w:val="Annex1"/>
      <w:lvlText w:val="Príloha %1"/>
      <w:lvlJc w:val="left"/>
      <w:pPr>
        <w:ind w:left="0" w:firstLine="0"/>
      </w:pPr>
      <w:rPr>
        <w:rFonts w:ascii="Times New Roman" w:hAnsi="Times New Roman" w:cs="Times New Roman" w:hint="default"/>
        <w:b/>
        <w:i w:val="0"/>
        <w:sz w:val="26"/>
      </w:rPr>
    </w:lvl>
    <w:lvl w:ilvl="1">
      <w:start w:val="1"/>
      <w:numFmt w:val="decimal"/>
      <w:pStyle w:val="Annex2"/>
      <w:lvlText w:val="Část %2"/>
      <w:lvlJc w:val="left"/>
      <w:pPr>
        <w:ind w:left="0" w:firstLine="0"/>
      </w:pPr>
      <w:rPr>
        <w:rFonts w:ascii="Times New Roman" w:hAnsi="Times New Roman" w:cs="Times New Roman" w:hint="default"/>
        <w:b/>
        <w:i w:val="0"/>
        <w:color w:val="000000" w:themeColor="text1"/>
        <w:sz w:val="22"/>
      </w:rPr>
    </w:lvl>
    <w:lvl w:ilvl="2">
      <w:start w:val="1"/>
      <w:numFmt w:val="decimal"/>
      <w:pStyle w:val="Annex3"/>
      <w:lvlText w:val="%3."/>
      <w:lvlJc w:val="left"/>
      <w:pPr>
        <w:tabs>
          <w:tab w:val="num" w:pos="720"/>
        </w:tabs>
        <w:ind w:left="720" w:hanging="720"/>
      </w:pPr>
      <w:rPr>
        <w:rFonts w:hint="default"/>
      </w:rPr>
    </w:lvl>
    <w:lvl w:ilvl="3">
      <w:start w:val="1"/>
      <w:numFmt w:val="decimal"/>
      <w:pStyle w:val="Annex4"/>
      <w:lvlText w:val="%3.%4"/>
      <w:lvlJc w:val="left"/>
      <w:pPr>
        <w:tabs>
          <w:tab w:val="num" w:pos="720"/>
        </w:tabs>
        <w:ind w:left="720" w:hanging="720"/>
      </w:pPr>
      <w:rPr>
        <w:rFonts w:hint="default"/>
      </w:rPr>
    </w:lvl>
    <w:lvl w:ilvl="4">
      <w:start w:val="1"/>
      <w:numFmt w:val="lowerLetter"/>
      <w:pStyle w:val="Annex5"/>
      <w:lvlText w:val="(%5)"/>
      <w:lvlJc w:val="left"/>
      <w:pPr>
        <w:tabs>
          <w:tab w:val="num" w:pos="1440"/>
        </w:tabs>
        <w:ind w:left="1440" w:hanging="720"/>
      </w:pPr>
      <w:rPr>
        <w:rFonts w:hint="default"/>
      </w:rPr>
    </w:lvl>
    <w:lvl w:ilvl="5">
      <w:start w:val="1"/>
      <w:numFmt w:val="lowerRoman"/>
      <w:pStyle w:val="Annex6"/>
      <w:lvlText w:val="(%6)"/>
      <w:lvlJc w:val="left"/>
      <w:pPr>
        <w:tabs>
          <w:tab w:val="num" w:pos="2160"/>
        </w:tabs>
        <w:ind w:left="2160" w:hanging="720"/>
      </w:pPr>
      <w:rPr>
        <w:rFonts w:hint="default"/>
      </w:rPr>
    </w:lvl>
    <w:lvl w:ilvl="6">
      <w:start w:val="1"/>
      <w:numFmt w:val="upperLetter"/>
      <w:pStyle w:val="Annex7"/>
      <w:lvlText w:val="(%7)"/>
      <w:lvlJc w:val="left"/>
      <w:pPr>
        <w:tabs>
          <w:tab w:val="num" w:pos="2880"/>
        </w:tabs>
        <w:ind w:left="2880" w:hanging="720"/>
      </w:pPr>
      <w:rPr>
        <w:rFonts w:hint="default"/>
      </w:rPr>
    </w:lvl>
    <w:lvl w:ilvl="7">
      <w:start w:val="1"/>
      <w:numFmt w:val="lowerLetter"/>
      <w:pStyle w:val="Annex8"/>
      <w:lvlText w:val="(%8)"/>
      <w:lvlJc w:val="left"/>
      <w:pPr>
        <w:tabs>
          <w:tab w:val="num" w:pos="720"/>
        </w:tabs>
        <w:ind w:left="720" w:hanging="720"/>
      </w:pPr>
      <w:rPr>
        <w:rFonts w:hint="default"/>
      </w:rPr>
    </w:lvl>
    <w:lvl w:ilvl="8">
      <w:start w:val="1"/>
      <w:numFmt w:val="lowerRoman"/>
      <w:pStyle w:val="Annex9"/>
      <w:lvlText w:val="(%9)"/>
      <w:lvlJc w:val="left"/>
      <w:pPr>
        <w:tabs>
          <w:tab w:val="num" w:pos="1440"/>
        </w:tabs>
        <w:ind w:left="1440" w:hanging="720"/>
      </w:pPr>
      <w:rPr>
        <w:rFonts w:hint="default"/>
      </w:rPr>
    </w:lvl>
  </w:abstractNum>
  <w:abstractNum w:abstractNumId="26">
    <w:nsid w:val="7BE017A5"/>
    <w:multiLevelType w:val="hybridMultilevel"/>
    <w:tmpl w:val="3CE695F4"/>
    <w:name w:val="Recitals"/>
    <w:lvl w:ilvl="0" w:tplc="37F40F88">
      <w:start w:val="1"/>
      <w:numFmt w:val="upp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2"/>
  </w:num>
  <w:num w:numId="2">
    <w:abstractNumId w:val="21"/>
  </w:num>
  <w:num w:numId="3">
    <w:abstractNumId w:val="10"/>
  </w:num>
  <w:num w:numId="4">
    <w:abstractNumId w:val="23"/>
  </w:num>
  <w:num w:numId="5">
    <w:abstractNumId w:val="24"/>
  </w:num>
  <w:num w:numId="6">
    <w:abstractNumId w:val="19"/>
  </w:num>
  <w:num w:numId="7">
    <w:abstractNumId w:val="11"/>
  </w:num>
  <w:num w:numId="8">
    <w:abstractNumId w:val="12"/>
  </w:num>
  <w:num w:numId="9">
    <w:abstractNumId w:val="17"/>
  </w:num>
  <w:num w:numId="10">
    <w:abstractNumId w:val="14"/>
  </w:num>
  <w:num w:numId="11">
    <w:abstractNumId w:val="25"/>
  </w:num>
  <w:num w:numId="12">
    <w:abstractNumId w:val="15"/>
  </w:num>
  <w:num w:numId="13">
    <w:abstractNumId w:val="13"/>
  </w:num>
  <w:num w:numId="14">
    <w:abstractNumId w:val="16"/>
  </w:num>
  <w:num w:numId="15">
    <w:abstractNumId w:val="9"/>
  </w:num>
  <w:num w:numId="16">
    <w:abstractNumId w:val="7"/>
  </w:num>
  <w:num w:numId="17">
    <w:abstractNumId w:val="6"/>
  </w:num>
  <w:num w:numId="18">
    <w:abstractNumId w:val="5"/>
  </w:num>
  <w:num w:numId="19">
    <w:abstractNumId w:val="4"/>
  </w:num>
  <w:num w:numId="20">
    <w:abstractNumId w:val="8"/>
  </w:num>
  <w:num w:numId="21">
    <w:abstractNumId w:val="3"/>
  </w:num>
  <w:num w:numId="22">
    <w:abstractNumId w:val="2"/>
  </w:num>
  <w:num w:numId="23">
    <w:abstractNumId w:val="1"/>
  </w:num>
  <w:num w:numId="24">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hideSpelling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5C75"/>
    <w:rsid w:val="00011622"/>
    <w:rsid w:val="000233CE"/>
    <w:rsid w:val="000403B6"/>
    <w:rsid w:val="000457B9"/>
    <w:rsid w:val="000546A1"/>
    <w:rsid w:val="000576B7"/>
    <w:rsid w:val="00061632"/>
    <w:rsid w:val="00070036"/>
    <w:rsid w:val="00070C57"/>
    <w:rsid w:val="000849C1"/>
    <w:rsid w:val="0009451B"/>
    <w:rsid w:val="00096922"/>
    <w:rsid w:val="000A166B"/>
    <w:rsid w:val="000B1632"/>
    <w:rsid w:val="000B6F79"/>
    <w:rsid w:val="000C11C6"/>
    <w:rsid w:val="000C5855"/>
    <w:rsid w:val="000D56B7"/>
    <w:rsid w:val="000E4E8F"/>
    <w:rsid w:val="000F0EE3"/>
    <w:rsid w:val="000F4F2B"/>
    <w:rsid w:val="00116577"/>
    <w:rsid w:val="00117F12"/>
    <w:rsid w:val="00121B58"/>
    <w:rsid w:val="001241E8"/>
    <w:rsid w:val="00133E7B"/>
    <w:rsid w:val="001361DF"/>
    <w:rsid w:val="001409E3"/>
    <w:rsid w:val="0014273E"/>
    <w:rsid w:val="001450FF"/>
    <w:rsid w:val="00147CD9"/>
    <w:rsid w:val="00147E6A"/>
    <w:rsid w:val="0016113C"/>
    <w:rsid w:val="0017170F"/>
    <w:rsid w:val="00171929"/>
    <w:rsid w:val="0017605F"/>
    <w:rsid w:val="00184FAA"/>
    <w:rsid w:val="001950B9"/>
    <w:rsid w:val="001A4DA9"/>
    <w:rsid w:val="001B0338"/>
    <w:rsid w:val="001C7761"/>
    <w:rsid w:val="001D564D"/>
    <w:rsid w:val="001D7B77"/>
    <w:rsid w:val="001E0635"/>
    <w:rsid w:val="001F730D"/>
    <w:rsid w:val="00200B15"/>
    <w:rsid w:val="00210883"/>
    <w:rsid w:val="002151A9"/>
    <w:rsid w:val="002346C3"/>
    <w:rsid w:val="00242C7C"/>
    <w:rsid w:val="00256050"/>
    <w:rsid w:val="00281DD1"/>
    <w:rsid w:val="002821AB"/>
    <w:rsid w:val="002825ED"/>
    <w:rsid w:val="00282A69"/>
    <w:rsid w:val="00297C3C"/>
    <w:rsid w:val="002A1ED8"/>
    <w:rsid w:val="002A2BF5"/>
    <w:rsid w:val="002A3044"/>
    <w:rsid w:val="002A72A1"/>
    <w:rsid w:val="002B10AD"/>
    <w:rsid w:val="002B22AE"/>
    <w:rsid w:val="002B415A"/>
    <w:rsid w:val="002B44AE"/>
    <w:rsid w:val="002D0FAA"/>
    <w:rsid w:val="002E0AF8"/>
    <w:rsid w:val="002E6D25"/>
    <w:rsid w:val="003006EB"/>
    <w:rsid w:val="00305665"/>
    <w:rsid w:val="00307C88"/>
    <w:rsid w:val="00321228"/>
    <w:rsid w:val="00326ECD"/>
    <w:rsid w:val="00331225"/>
    <w:rsid w:val="00333A72"/>
    <w:rsid w:val="00353739"/>
    <w:rsid w:val="00370A2F"/>
    <w:rsid w:val="003715BB"/>
    <w:rsid w:val="00372911"/>
    <w:rsid w:val="003734A6"/>
    <w:rsid w:val="003775BB"/>
    <w:rsid w:val="003A4D9A"/>
    <w:rsid w:val="003A6266"/>
    <w:rsid w:val="003A6750"/>
    <w:rsid w:val="003B2B8E"/>
    <w:rsid w:val="003B5D21"/>
    <w:rsid w:val="003C79FC"/>
    <w:rsid w:val="003D0DA8"/>
    <w:rsid w:val="003E093A"/>
    <w:rsid w:val="003E4DF8"/>
    <w:rsid w:val="00400832"/>
    <w:rsid w:val="004055BA"/>
    <w:rsid w:val="00422980"/>
    <w:rsid w:val="00425974"/>
    <w:rsid w:val="004313F3"/>
    <w:rsid w:val="00432195"/>
    <w:rsid w:val="004379F9"/>
    <w:rsid w:val="00440CF3"/>
    <w:rsid w:val="0044240F"/>
    <w:rsid w:val="00445C79"/>
    <w:rsid w:val="004618AC"/>
    <w:rsid w:val="00464F92"/>
    <w:rsid w:val="004800A5"/>
    <w:rsid w:val="004A2451"/>
    <w:rsid w:val="004B3C22"/>
    <w:rsid w:val="004C33B1"/>
    <w:rsid w:val="004D0DF1"/>
    <w:rsid w:val="004E1C48"/>
    <w:rsid w:val="004F0BF3"/>
    <w:rsid w:val="004F6C2C"/>
    <w:rsid w:val="005373FE"/>
    <w:rsid w:val="005465B2"/>
    <w:rsid w:val="00550EB9"/>
    <w:rsid w:val="00553DF0"/>
    <w:rsid w:val="00555E01"/>
    <w:rsid w:val="0055794E"/>
    <w:rsid w:val="00566439"/>
    <w:rsid w:val="00595557"/>
    <w:rsid w:val="005B0CA3"/>
    <w:rsid w:val="005C18DB"/>
    <w:rsid w:val="005C33E5"/>
    <w:rsid w:val="005D716F"/>
    <w:rsid w:val="005E434E"/>
    <w:rsid w:val="005F1F71"/>
    <w:rsid w:val="00604D82"/>
    <w:rsid w:val="006068FD"/>
    <w:rsid w:val="00614958"/>
    <w:rsid w:val="00627CBF"/>
    <w:rsid w:val="00632466"/>
    <w:rsid w:val="00635EC1"/>
    <w:rsid w:val="00642288"/>
    <w:rsid w:val="006662E1"/>
    <w:rsid w:val="00672573"/>
    <w:rsid w:val="006806E0"/>
    <w:rsid w:val="0068175B"/>
    <w:rsid w:val="00682433"/>
    <w:rsid w:val="00683899"/>
    <w:rsid w:val="006873E2"/>
    <w:rsid w:val="00692B1E"/>
    <w:rsid w:val="006B0BFC"/>
    <w:rsid w:val="006C1811"/>
    <w:rsid w:val="006C2D88"/>
    <w:rsid w:val="006E68EE"/>
    <w:rsid w:val="006F13E8"/>
    <w:rsid w:val="006F1C68"/>
    <w:rsid w:val="006F2E2C"/>
    <w:rsid w:val="006F5834"/>
    <w:rsid w:val="00705ABE"/>
    <w:rsid w:val="007060C7"/>
    <w:rsid w:val="00714596"/>
    <w:rsid w:val="007313D8"/>
    <w:rsid w:val="00742547"/>
    <w:rsid w:val="00744D10"/>
    <w:rsid w:val="007511E3"/>
    <w:rsid w:val="00754FAA"/>
    <w:rsid w:val="00755E70"/>
    <w:rsid w:val="00763C51"/>
    <w:rsid w:val="00765636"/>
    <w:rsid w:val="00781461"/>
    <w:rsid w:val="007839B4"/>
    <w:rsid w:val="00786C87"/>
    <w:rsid w:val="00790476"/>
    <w:rsid w:val="007920C9"/>
    <w:rsid w:val="007935C8"/>
    <w:rsid w:val="0079374D"/>
    <w:rsid w:val="007A6AD6"/>
    <w:rsid w:val="007B5B3F"/>
    <w:rsid w:val="007C49FA"/>
    <w:rsid w:val="007F5169"/>
    <w:rsid w:val="00812BBF"/>
    <w:rsid w:val="00820745"/>
    <w:rsid w:val="00821FA1"/>
    <w:rsid w:val="008255BB"/>
    <w:rsid w:val="00831CA8"/>
    <w:rsid w:val="0083246C"/>
    <w:rsid w:val="00844C17"/>
    <w:rsid w:val="00845425"/>
    <w:rsid w:val="00846AFA"/>
    <w:rsid w:val="00854C74"/>
    <w:rsid w:val="008649D7"/>
    <w:rsid w:val="0087351B"/>
    <w:rsid w:val="008739B0"/>
    <w:rsid w:val="00876572"/>
    <w:rsid w:val="00876E93"/>
    <w:rsid w:val="00881F08"/>
    <w:rsid w:val="008846D0"/>
    <w:rsid w:val="0089716C"/>
    <w:rsid w:val="008B7493"/>
    <w:rsid w:val="008D01B1"/>
    <w:rsid w:val="008D11D0"/>
    <w:rsid w:val="008F1A7D"/>
    <w:rsid w:val="008F2FAF"/>
    <w:rsid w:val="00902D3C"/>
    <w:rsid w:val="00915C75"/>
    <w:rsid w:val="00931CD7"/>
    <w:rsid w:val="00941A97"/>
    <w:rsid w:val="00946121"/>
    <w:rsid w:val="00947C80"/>
    <w:rsid w:val="00956BF9"/>
    <w:rsid w:val="00964E84"/>
    <w:rsid w:val="009765A2"/>
    <w:rsid w:val="00981262"/>
    <w:rsid w:val="00985125"/>
    <w:rsid w:val="00986AE7"/>
    <w:rsid w:val="00990BB5"/>
    <w:rsid w:val="00991666"/>
    <w:rsid w:val="00991794"/>
    <w:rsid w:val="009928D5"/>
    <w:rsid w:val="00995390"/>
    <w:rsid w:val="009A6D6B"/>
    <w:rsid w:val="009B3A7F"/>
    <w:rsid w:val="009B536E"/>
    <w:rsid w:val="009D307D"/>
    <w:rsid w:val="009E2292"/>
    <w:rsid w:val="009E7A61"/>
    <w:rsid w:val="009F63DF"/>
    <w:rsid w:val="009F6647"/>
    <w:rsid w:val="00A02524"/>
    <w:rsid w:val="00A067A8"/>
    <w:rsid w:val="00A110E3"/>
    <w:rsid w:val="00A225D1"/>
    <w:rsid w:val="00A32BDA"/>
    <w:rsid w:val="00A352A6"/>
    <w:rsid w:val="00A40F41"/>
    <w:rsid w:val="00A55CDE"/>
    <w:rsid w:val="00A60B24"/>
    <w:rsid w:val="00A651A0"/>
    <w:rsid w:val="00A72F41"/>
    <w:rsid w:val="00A75654"/>
    <w:rsid w:val="00A7582D"/>
    <w:rsid w:val="00A81FEE"/>
    <w:rsid w:val="00A9189F"/>
    <w:rsid w:val="00A96C0C"/>
    <w:rsid w:val="00AA4E89"/>
    <w:rsid w:val="00AB11DC"/>
    <w:rsid w:val="00AB12CE"/>
    <w:rsid w:val="00AB26EF"/>
    <w:rsid w:val="00AB5BAC"/>
    <w:rsid w:val="00AB7510"/>
    <w:rsid w:val="00AF1AA3"/>
    <w:rsid w:val="00AF7CB6"/>
    <w:rsid w:val="00B0021D"/>
    <w:rsid w:val="00B01DD9"/>
    <w:rsid w:val="00B05308"/>
    <w:rsid w:val="00B25024"/>
    <w:rsid w:val="00B32FE2"/>
    <w:rsid w:val="00B4676F"/>
    <w:rsid w:val="00B46E17"/>
    <w:rsid w:val="00B525F8"/>
    <w:rsid w:val="00B575F0"/>
    <w:rsid w:val="00B64170"/>
    <w:rsid w:val="00B92A18"/>
    <w:rsid w:val="00B939DC"/>
    <w:rsid w:val="00BA0FDD"/>
    <w:rsid w:val="00BA5F00"/>
    <w:rsid w:val="00BB1925"/>
    <w:rsid w:val="00BB31F1"/>
    <w:rsid w:val="00BB34F5"/>
    <w:rsid w:val="00BB62CC"/>
    <w:rsid w:val="00BD3949"/>
    <w:rsid w:val="00BD3DCB"/>
    <w:rsid w:val="00BE197C"/>
    <w:rsid w:val="00BE2177"/>
    <w:rsid w:val="00BF1512"/>
    <w:rsid w:val="00BF7ABA"/>
    <w:rsid w:val="00C07C39"/>
    <w:rsid w:val="00C13F79"/>
    <w:rsid w:val="00C26F63"/>
    <w:rsid w:val="00C8208E"/>
    <w:rsid w:val="00C84471"/>
    <w:rsid w:val="00CA3B86"/>
    <w:rsid w:val="00CB7E39"/>
    <w:rsid w:val="00CF1088"/>
    <w:rsid w:val="00CF5469"/>
    <w:rsid w:val="00D01347"/>
    <w:rsid w:val="00D05ED1"/>
    <w:rsid w:val="00D06665"/>
    <w:rsid w:val="00D1241C"/>
    <w:rsid w:val="00D331F0"/>
    <w:rsid w:val="00D4098A"/>
    <w:rsid w:val="00D72650"/>
    <w:rsid w:val="00D72C46"/>
    <w:rsid w:val="00D862C8"/>
    <w:rsid w:val="00D926EE"/>
    <w:rsid w:val="00DA0917"/>
    <w:rsid w:val="00DA7348"/>
    <w:rsid w:val="00DB429F"/>
    <w:rsid w:val="00DB453F"/>
    <w:rsid w:val="00DC75B9"/>
    <w:rsid w:val="00DD01E9"/>
    <w:rsid w:val="00DD2DE2"/>
    <w:rsid w:val="00DD4288"/>
    <w:rsid w:val="00DD56B8"/>
    <w:rsid w:val="00DE1AB9"/>
    <w:rsid w:val="00DE212B"/>
    <w:rsid w:val="00DE3443"/>
    <w:rsid w:val="00E024DA"/>
    <w:rsid w:val="00E03967"/>
    <w:rsid w:val="00E06EE7"/>
    <w:rsid w:val="00E1507D"/>
    <w:rsid w:val="00E16B10"/>
    <w:rsid w:val="00E305D4"/>
    <w:rsid w:val="00E35840"/>
    <w:rsid w:val="00E35D8A"/>
    <w:rsid w:val="00E43DFC"/>
    <w:rsid w:val="00E4432B"/>
    <w:rsid w:val="00E46127"/>
    <w:rsid w:val="00E46427"/>
    <w:rsid w:val="00E54D17"/>
    <w:rsid w:val="00E809A1"/>
    <w:rsid w:val="00E845DA"/>
    <w:rsid w:val="00E86A1C"/>
    <w:rsid w:val="00EA7F29"/>
    <w:rsid w:val="00EC2CEB"/>
    <w:rsid w:val="00EC39DD"/>
    <w:rsid w:val="00EC51CC"/>
    <w:rsid w:val="00ED2AD3"/>
    <w:rsid w:val="00ED7F6F"/>
    <w:rsid w:val="00EE2F93"/>
    <w:rsid w:val="00EE331D"/>
    <w:rsid w:val="00EF10EA"/>
    <w:rsid w:val="00F00C17"/>
    <w:rsid w:val="00F048BC"/>
    <w:rsid w:val="00F05FAE"/>
    <w:rsid w:val="00F065EC"/>
    <w:rsid w:val="00F141BF"/>
    <w:rsid w:val="00F200BB"/>
    <w:rsid w:val="00F24918"/>
    <w:rsid w:val="00F2663D"/>
    <w:rsid w:val="00F3417C"/>
    <w:rsid w:val="00F37555"/>
    <w:rsid w:val="00F43FF6"/>
    <w:rsid w:val="00F52DC0"/>
    <w:rsid w:val="00F546FA"/>
    <w:rsid w:val="00F54EB9"/>
    <w:rsid w:val="00F6461F"/>
    <w:rsid w:val="00F8297E"/>
    <w:rsid w:val="00F90EFA"/>
    <w:rsid w:val="00F95829"/>
    <w:rsid w:val="00FA08DC"/>
    <w:rsid w:val="00FA2229"/>
    <w:rsid w:val="00FB312E"/>
    <w:rsid w:val="00FB337E"/>
    <w:rsid w:val="00FB6914"/>
    <w:rsid w:val="00FE662F"/>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48"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48"/>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44" w:qFormat="1"/>
    <w:lsdException w:name="footnote reference" w:uiPriority="0"/>
    <w:lsdException w:name="Title" w:semiHidden="0" w:uiPriority="49" w:unhideWhenUsed="0" w:qFormat="1"/>
    <w:lsdException w:name="Default Paragraph Font" w:uiPriority="1"/>
    <w:lsdException w:name="Body Text" w:uiPriority="98"/>
    <w:lsdException w:name="Subtitle" w:semiHidden="0" w:uiPriority="49" w:unhideWhenUsed="0" w:qFormat="1"/>
    <w:lsdException w:name="Strong" w:uiPriority="31" w:qFormat="1"/>
    <w:lsdException w:name="Emphasis" w:uiPriority="29" w:qFormat="1"/>
    <w:lsdException w:name="Table Grid" w:semiHidden="0" w:unhideWhenUsed="0"/>
    <w:lsdException w:name="Placeholder Text" w:unhideWhenUsed="0"/>
    <w:lsdException w:name="No Spacing" w:uiPriority="4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3" w:qFormat="1"/>
    <w:lsdException w:name="Quote" w:uiPriority="38" w:qFormat="1"/>
    <w:lsdException w:name="Intense Quote" w:uiPriority="39"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34" w:qFormat="1"/>
    <w:lsdException w:name="Intense Emphasis" w:uiPriority="30" w:qFormat="1"/>
    <w:lsdException w:name="Subtle Reference" w:uiPriority="40" w:qFormat="1"/>
    <w:lsdException w:name="Intense Reference" w:uiPriority="41" w:qFormat="1"/>
    <w:lsdException w:name="Book Title" w:uiPriority="42" w:qFormat="1"/>
    <w:lsdException w:name="Bibliography" w:uiPriority="46"/>
    <w:lsdException w:name="TOC Heading" w:uiPriority="48" w:qFormat="1"/>
  </w:latentStyles>
  <w:style w:type="paragraph" w:default="1" w:styleId="Normlny">
    <w:name w:val="Normal"/>
    <w:uiPriority w:val="48"/>
    <w:qFormat/>
    <w:rsid w:val="00BE2177"/>
    <w:pPr>
      <w:spacing w:after="0" w:line="240" w:lineRule="auto"/>
    </w:pPr>
    <w:rPr>
      <w:rFonts w:ascii="Times New Roman" w:eastAsia="MS Mincho" w:hAnsi="Times New Roman" w:cs="Times New Roman"/>
      <w:lang w:val="sk-SK"/>
    </w:rPr>
  </w:style>
  <w:style w:type="paragraph" w:styleId="Nadpis1">
    <w:name w:val="heading 1"/>
    <w:basedOn w:val="Normlny"/>
    <w:next w:val="Nadpis2"/>
    <w:link w:val="Nadpis1Char"/>
    <w:qFormat/>
    <w:rsid w:val="000576B7"/>
    <w:pPr>
      <w:keepNext/>
      <w:keepLines/>
      <w:widowControl w:val="0"/>
      <w:numPr>
        <w:numId w:val="10"/>
      </w:numPr>
      <w:spacing w:before="360" w:after="180"/>
      <w:outlineLvl w:val="0"/>
    </w:pPr>
    <w:rPr>
      <w:b/>
      <w:bCs/>
      <w:sz w:val="26"/>
      <w:szCs w:val="30"/>
      <w:lang w:val="en-US"/>
    </w:rPr>
  </w:style>
  <w:style w:type="paragraph" w:styleId="Nadpis2">
    <w:name w:val="heading 2"/>
    <w:basedOn w:val="Normlny"/>
    <w:next w:val="wText1"/>
    <w:link w:val="Nadpis2Char"/>
    <w:qFormat/>
    <w:rsid w:val="006F5834"/>
    <w:pPr>
      <w:keepNext/>
      <w:numPr>
        <w:ilvl w:val="1"/>
        <w:numId w:val="10"/>
      </w:numPr>
      <w:spacing w:before="180" w:after="180"/>
      <w:jc w:val="both"/>
      <w:outlineLvl w:val="1"/>
    </w:pPr>
    <w:rPr>
      <w:b/>
      <w:bCs/>
      <w:lang w:val="en-US"/>
    </w:rPr>
  </w:style>
  <w:style w:type="paragraph" w:styleId="Nadpis3">
    <w:name w:val="heading 3"/>
    <w:basedOn w:val="Normlny"/>
    <w:link w:val="Nadpis3Char"/>
    <w:qFormat/>
    <w:rsid w:val="000576B7"/>
    <w:pPr>
      <w:numPr>
        <w:ilvl w:val="2"/>
        <w:numId w:val="10"/>
      </w:numPr>
      <w:spacing w:after="180"/>
      <w:jc w:val="both"/>
      <w:outlineLvl w:val="2"/>
    </w:pPr>
    <w:rPr>
      <w:lang w:val="en-US"/>
    </w:rPr>
  </w:style>
  <w:style w:type="paragraph" w:styleId="Nadpis4">
    <w:name w:val="heading 4"/>
    <w:basedOn w:val="Normlny"/>
    <w:link w:val="Nadpis4Char"/>
    <w:qFormat/>
    <w:rsid w:val="006F5834"/>
    <w:pPr>
      <w:numPr>
        <w:ilvl w:val="3"/>
        <w:numId w:val="10"/>
      </w:numPr>
      <w:spacing w:before="180" w:after="180"/>
      <w:jc w:val="both"/>
      <w:outlineLvl w:val="3"/>
    </w:pPr>
    <w:rPr>
      <w:lang w:val="en-US"/>
    </w:rPr>
  </w:style>
  <w:style w:type="paragraph" w:styleId="Nadpis5">
    <w:name w:val="heading 5"/>
    <w:basedOn w:val="Normlny"/>
    <w:link w:val="Nadpis5Char"/>
    <w:qFormat/>
    <w:rsid w:val="000576B7"/>
    <w:pPr>
      <w:numPr>
        <w:ilvl w:val="4"/>
        <w:numId w:val="10"/>
      </w:numPr>
      <w:spacing w:after="180"/>
      <w:jc w:val="both"/>
      <w:outlineLvl w:val="4"/>
    </w:pPr>
    <w:rPr>
      <w:lang w:val="en-US"/>
    </w:rPr>
  </w:style>
  <w:style w:type="paragraph" w:styleId="Nadpis6">
    <w:name w:val="heading 6"/>
    <w:basedOn w:val="Normlny"/>
    <w:link w:val="Nadpis6Char"/>
    <w:qFormat/>
    <w:rsid w:val="000576B7"/>
    <w:pPr>
      <w:numPr>
        <w:ilvl w:val="5"/>
        <w:numId w:val="10"/>
      </w:numPr>
      <w:spacing w:after="180"/>
      <w:jc w:val="both"/>
      <w:outlineLvl w:val="5"/>
    </w:pPr>
    <w:rPr>
      <w:lang w:val="en-US"/>
    </w:rPr>
  </w:style>
  <w:style w:type="paragraph" w:styleId="Nadpis7">
    <w:name w:val="heading 7"/>
    <w:basedOn w:val="Normlny"/>
    <w:link w:val="Nadpis7Char"/>
    <w:qFormat/>
    <w:rsid w:val="000576B7"/>
    <w:pPr>
      <w:numPr>
        <w:ilvl w:val="6"/>
        <w:numId w:val="10"/>
      </w:numPr>
      <w:spacing w:after="180"/>
      <w:jc w:val="both"/>
      <w:outlineLvl w:val="6"/>
    </w:pPr>
    <w:rPr>
      <w:lang w:val="en-US"/>
    </w:rPr>
  </w:style>
  <w:style w:type="paragraph" w:styleId="Nadpis8">
    <w:name w:val="heading 8"/>
    <w:basedOn w:val="Normlny"/>
    <w:link w:val="Nadpis8Char"/>
    <w:qFormat/>
    <w:rsid w:val="000576B7"/>
    <w:pPr>
      <w:numPr>
        <w:ilvl w:val="7"/>
        <w:numId w:val="10"/>
      </w:numPr>
      <w:spacing w:after="180"/>
      <w:jc w:val="both"/>
      <w:outlineLvl w:val="7"/>
    </w:pPr>
    <w:rPr>
      <w:color w:val="000000" w:themeColor="text1"/>
      <w:lang w:val="en-US"/>
    </w:rPr>
  </w:style>
  <w:style w:type="paragraph" w:styleId="Nadpis9">
    <w:name w:val="heading 9"/>
    <w:basedOn w:val="Normlny"/>
    <w:next w:val="wText"/>
    <w:link w:val="Nadpis9Char"/>
    <w:qFormat/>
    <w:rsid w:val="000576B7"/>
    <w:pPr>
      <w:numPr>
        <w:ilvl w:val="8"/>
        <w:numId w:val="10"/>
      </w:numPr>
      <w:spacing w:after="180"/>
      <w:jc w:val="both"/>
      <w:outlineLvl w:val="8"/>
    </w:pPr>
    <w:rPr>
      <w:lang w:val="en-G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Bezriadkovania">
    <w:name w:val="No Spacing"/>
    <w:link w:val="BezriadkovaniaChar"/>
    <w:uiPriority w:val="49"/>
    <w:qFormat/>
    <w:rsid w:val="00BE2177"/>
    <w:pPr>
      <w:spacing w:after="0" w:line="240" w:lineRule="auto"/>
    </w:pPr>
    <w:rPr>
      <w:rFonts w:eastAsia="Times New Roman"/>
      <w:lang w:eastAsia="ja-JP"/>
    </w:rPr>
  </w:style>
  <w:style w:type="paragraph" w:customStyle="1" w:styleId="wText">
    <w:name w:val="wText"/>
    <w:basedOn w:val="Normlny"/>
    <w:link w:val="wTextChar"/>
    <w:uiPriority w:val="2"/>
    <w:qFormat/>
    <w:rsid w:val="000576B7"/>
    <w:pPr>
      <w:spacing w:after="180"/>
      <w:jc w:val="both"/>
    </w:pPr>
  </w:style>
  <w:style w:type="paragraph" w:customStyle="1" w:styleId="wText1">
    <w:name w:val="wText1"/>
    <w:basedOn w:val="Normlny"/>
    <w:uiPriority w:val="1"/>
    <w:qFormat/>
    <w:rsid w:val="00BE2177"/>
    <w:pPr>
      <w:spacing w:after="180"/>
      <w:ind w:left="720"/>
      <w:jc w:val="both"/>
    </w:pPr>
  </w:style>
  <w:style w:type="paragraph" w:customStyle="1" w:styleId="wText2">
    <w:name w:val="wText2"/>
    <w:basedOn w:val="Normlny"/>
    <w:uiPriority w:val="1"/>
    <w:qFormat/>
    <w:rsid w:val="00BE2177"/>
    <w:pPr>
      <w:spacing w:after="180"/>
      <w:ind w:left="1440"/>
      <w:jc w:val="both"/>
    </w:pPr>
  </w:style>
  <w:style w:type="paragraph" w:customStyle="1" w:styleId="Text2">
    <w:name w:val="Text 2"/>
    <w:basedOn w:val="Normlny"/>
    <w:semiHidden/>
    <w:rsid w:val="00BE2177"/>
    <w:pPr>
      <w:overflowPunct w:val="0"/>
      <w:autoSpaceDE w:val="0"/>
      <w:autoSpaceDN w:val="0"/>
      <w:adjustRightInd w:val="0"/>
      <w:spacing w:after="240"/>
      <w:ind w:left="709"/>
      <w:jc w:val="both"/>
      <w:textAlignment w:val="baseline"/>
    </w:pPr>
    <w:rPr>
      <w:rFonts w:eastAsia="Times New Roman"/>
      <w:szCs w:val="20"/>
      <w:lang w:val="fr-FR"/>
    </w:rPr>
  </w:style>
  <w:style w:type="paragraph" w:customStyle="1" w:styleId="wCenter">
    <w:name w:val="wCenter"/>
    <w:basedOn w:val="Normlny"/>
    <w:uiPriority w:val="5"/>
    <w:qFormat/>
    <w:rsid w:val="00133E7B"/>
    <w:pPr>
      <w:spacing w:before="180" w:after="180"/>
      <w:jc w:val="center"/>
    </w:pPr>
  </w:style>
  <w:style w:type="paragraph" w:customStyle="1" w:styleId="wCenterB">
    <w:name w:val="wCenterB"/>
    <w:basedOn w:val="Normlny"/>
    <w:uiPriority w:val="6"/>
    <w:qFormat/>
    <w:rsid w:val="00133E7B"/>
    <w:pPr>
      <w:spacing w:before="180" w:after="180"/>
      <w:jc w:val="center"/>
    </w:pPr>
    <w:rPr>
      <w:b/>
    </w:rPr>
  </w:style>
  <w:style w:type="paragraph" w:customStyle="1" w:styleId="wLeftB">
    <w:name w:val="wLeftB"/>
    <w:basedOn w:val="Normlny"/>
    <w:uiPriority w:val="10"/>
    <w:qFormat/>
    <w:rsid w:val="00B46E17"/>
    <w:pPr>
      <w:keepNext/>
      <w:spacing w:before="180" w:after="180"/>
    </w:pPr>
    <w:rPr>
      <w:b/>
    </w:rPr>
  </w:style>
  <w:style w:type="paragraph" w:customStyle="1" w:styleId="wLeftI">
    <w:name w:val="wLeftI"/>
    <w:basedOn w:val="Normlny"/>
    <w:uiPriority w:val="10"/>
    <w:qFormat/>
    <w:rsid w:val="00BE2177"/>
    <w:pPr>
      <w:spacing w:after="180"/>
    </w:pPr>
    <w:rPr>
      <w:i/>
    </w:rPr>
  </w:style>
  <w:style w:type="character" w:customStyle="1" w:styleId="Nadpis1Char">
    <w:name w:val="Nadpis 1 Char"/>
    <w:basedOn w:val="Predvolenpsmoodseku"/>
    <w:link w:val="Nadpis1"/>
    <w:rsid w:val="000576B7"/>
    <w:rPr>
      <w:rFonts w:ascii="Times New Roman" w:eastAsia="MS Mincho" w:hAnsi="Times New Roman" w:cs="Times New Roman"/>
      <w:b/>
      <w:bCs/>
      <w:sz w:val="26"/>
      <w:szCs w:val="30"/>
    </w:rPr>
  </w:style>
  <w:style w:type="character" w:customStyle="1" w:styleId="Nadpis2Char">
    <w:name w:val="Nadpis 2 Char"/>
    <w:basedOn w:val="Predvolenpsmoodseku"/>
    <w:link w:val="Nadpis2"/>
    <w:rsid w:val="006F5834"/>
    <w:rPr>
      <w:rFonts w:ascii="Times New Roman" w:eastAsia="MS Mincho" w:hAnsi="Times New Roman" w:cs="Times New Roman"/>
      <w:b/>
      <w:bCs/>
    </w:rPr>
  </w:style>
  <w:style w:type="character" w:customStyle="1" w:styleId="Nadpis3Char">
    <w:name w:val="Nadpis 3 Char"/>
    <w:basedOn w:val="Predvolenpsmoodseku"/>
    <w:link w:val="Nadpis3"/>
    <w:rsid w:val="000576B7"/>
    <w:rPr>
      <w:rFonts w:ascii="Times New Roman" w:eastAsia="MS Mincho" w:hAnsi="Times New Roman" w:cs="Times New Roman"/>
    </w:rPr>
  </w:style>
  <w:style w:type="character" w:customStyle="1" w:styleId="Nadpis4Char">
    <w:name w:val="Nadpis 4 Char"/>
    <w:basedOn w:val="Predvolenpsmoodseku"/>
    <w:link w:val="Nadpis4"/>
    <w:rsid w:val="006F5834"/>
    <w:rPr>
      <w:rFonts w:ascii="Times New Roman" w:eastAsia="MS Mincho" w:hAnsi="Times New Roman" w:cs="Times New Roman"/>
    </w:rPr>
  </w:style>
  <w:style w:type="character" w:customStyle="1" w:styleId="Nadpis5Char">
    <w:name w:val="Nadpis 5 Char"/>
    <w:basedOn w:val="Predvolenpsmoodseku"/>
    <w:link w:val="Nadpis5"/>
    <w:rsid w:val="000576B7"/>
    <w:rPr>
      <w:rFonts w:ascii="Times New Roman" w:eastAsia="MS Mincho" w:hAnsi="Times New Roman" w:cs="Times New Roman"/>
    </w:rPr>
  </w:style>
  <w:style w:type="character" w:customStyle="1" w:styleId="Nadpis6Char">
    <w:name w:val="Nadpis 6 Char"/>
    <w:basedOn w:val="Predvolenpsmoodseku"/>
    <w:link w:val="Nadpis6"/>
    <w:rsid w:val="000576B7"/>
    <w:rPr>
      <w:rFonts w:ascii="Times New Roman" w:eastAsia="MS Mincho" w:hAnsi="Times New Roman" w:cs="Times New Roman"/>
    </w:rPr>
  </w:style>
  <w:style w:type="character" w:customStyle="1" w:styleId="Nadpis7Char">
    <w:name w:val="Nadpis 7 Char"/>
    <w:basedOn w:val="Predvolenpsmoodseku"/>
    <w:link w:val="Nadpis7"/>
    <w:rsid w:val="000576B7"/>
    <w:rPr>
      <w:rFonts w:ascii="Times New Roman" w:eastAsia="MS Mincho" w:hAnsi="Times New Roman" w:cs="Times New Roman"/>
    </w:rPr>
  </w:style>
  <w:style w:type="character" w:customStyle="1" w:styleId="Nadpis8Char">
    <w:name w:val="Nadpis 8 Char"/>
    <w:basedOn w:val="Predvolenpsmoodseku"/>
    <w:link w:val="Nadpis8"/>
    <w:rsid w:val="000576B7"/>
    <w:rPr>
      <w:rFonts w:ascii="Times New Roman" w:eastAsia="MS Mincho" w:hAnsi="Times New Roman" w:cs="Times New Roman"/>
      <w:color w:val="000000" w:themeColor="text1"/>
    </w:rPr>
  </w:style>
  <w:style w:type="character" w:customStyle="1" w:styleId="Nadpis9Char">
    <w:name w:val="Nadpis 9 Char"/>
    <w:basedOn w:val="Predvolenpsmoodseku"/>
    <w:link w:val="Nadpis9"/>
    <w:rsid w:val="000576B7"/>
    <w:rPr>
      <w:rFonts w:ascii="Times New Roman" w:eastAsia="MS Mincho" w:hAnsi="Times New Roman" w:cs="Times New Roman"/>
      <w:lang w:val="en-GB"/>
    </w:rPr>
  </w:style>
  <w:style w:type="paragraph" w:styleId="Nzov">
    <w:name w:val="Title"/>
    <w:basedOn w:val="Normlny"/>
    <w:next w:val="Normlny"/>
    <w:link w:val="NzovChar"/>
    <w:uiPriority w:val="49"/>
    <w:semiHidden/>
    <w:qFormat/>
    <w:rsid w:val="00BE2177"/>
    <w:pPr>
      <w:pBdr>
        <w:bottom w:val="single" w:sz="8" w:space="4" w:color="00A5D9" w:themeColor="accent1"/>
      </w:pBdr>
      <w:spacing w:after="240"/>
      <w:contextualSpacing/>
      <w:jc w:val="center"/>
    </w:pPr>
    <w:rPr>
      <w:rFonts w:eastAsia="Times New Roman"/>
      <w:b/>
      <w:color w:val="000000" w:themeColor="text1"/>
      <w:spacing w:val="5"/>
      <w:kern w:val="28"/>
      <w:szCs w:val="52"/>
    </w:rPr>
  </w:style>
  <w:style w:type="character" w:customStyle="1" w:styleId="NzovChar">
    <w:name w:val="Názov Char"/>
    <w:basedOn w:val="Predvolenpsmoodseku"/>
    <w:link w:val="Nzov"/>
    <w:uiPriority w:val="49"/>
    <w:semiHidden/>
    <w:rsid w:val="00BE2177"/>
    <w:rPr>
      <w:rFonts w:ascii="Times New Roman" w:eastAsia="Times New Roman" w:hAnsi="Times New Roman" w:cs="Times New Roman"/>
      <w:b/>
      <w:color w:val="000000" w:themeColor="text1"/>
      <w:spacing w:val="5"/>
      <w:kern w:val="28"/>
      <w:szCs w:val="52"/>
    </w:rPr>
  </w:style>
  <w:style w:type="paragraph" w:styleId="Podtitul">
    <w:name w:val="Subtitle"/>
    <w:basedOn w:val="Normlny"/>
    <w:next w:val="Normlny"/>
    <w:link w:val="PodtitulChar"/>
    <w:uiPriority w:val="49"/>
    <w:semiHidden/>
    <w:qFormat/>
    <w:rsid w:val="00BE2177"/>
    <w:pPr>
      <w:numPr>
        <w:ilvl w:val="1"/>
      </w:numPr>
      <w:spacing w:after="240"/>
      <w:jc w:val="center"/>
    </w:pPr>
    <w:rPr>
      <w:rFonts w:eastAsia="Times New Roman"/>
      <w:i/>
      <w:iCs/>
      <w:color w:val="000000" w:themeColor="text1"/>
      <w:spacing w:val="15"/>
      <w:szCs w:val="24"/>
    </w:rPr>
  </w:style>
  <w:style w:type="character" w:customStyle="1" w:styleId="PodtitulChar">
    <w:name w:val="Podtitul Char"/>
    <w:basedOn w:val="Predvolenpsmoodseku"/>
    <w:link w:val="Podtitul"/>
    <w:uiPriority w:val="49"/>
    <w:semiHidden/>
    <w:rsid w:val="00BE2177"/>
    <w:rPr>
      <w:rFonts w:ascii="Times New Roman" w:eastAsia="Times New Roman" w:hAnsi="Times New Roman" w:cs="Times New Roman"/>
      <w:i/>
      <w:iCs/>
      <w:color w:val="000000" w:themeColor="text1"/>
      <w:spacing w:val="15"/>
      <w:szCs w:val="24"/>
    </w:rPr>
  </w:style>
  <w:style w:type="character" w:customStyle="1" w:styleId="BezriadkovaniaChar">
    <w:name w:val="Bez riadkovania Char"/>
    <w:basedOn w:val="Predvolenpsmoodseku"/>
    <w:link w:val="Bezriadkovania"/>
    <w:uiPriority w:val="49"/>
    <w:rsid w:val="00BE2177"/>
    <w:rPr>
      <w:rFonts w:eastAsia="Times New Roman"/>
      <w:lang w:eastAsia="ja-JP"/>
    </w:rPr>
  </w:style>
  <w:style w:type="paragraph" w:styleId="Textbubliny">
    <w:name w:val="Balloon Text"/>
    <w:basedOn w:val="Normlny"/>
    <w:link w:val="TextbublinyChar"/>
    <w:uiPriority w:val="99"/>
    <w:semiHidden/>
    <w:unhideWhenUsed/>
    <w:rsid w:val="00BE2177"/>
    <w:rPr>
      <w:rFonts w:ascii="Tahoma" w:hAnsi="Tahoma" w:cs="Tahoma"/>
      <w:sz w:val="16"/>
      <w:szCs w:val="16"/>
    </w:rPr>
  </w:style>
  <w:style w:type="character" w:customStyle="1" w:styleId="TextbublinyChar">
    <w:name w:val="Text bubliny Char"/>
    <w:basedOn w:val="Predvolenpsmoodseku"/>
    <w:link w:val="Textbubliny"/>
    <w:uiPriority w:val="99"/>
    <w:semiHidden/>
    <w:rsid w:val="00BE2177"/>
    <w:rPr>
      <w:rFonts w:ascii="Tahoma" w:eastAsia="MS Mincho" w:hAnsi="Tahoma" w:cs="Tahoma"/>
      <w:sz w:val="16"/>
      <w:szCs w:val="16"/>
    </w:rPr>
  </w:style>
  <w:style w:type="paragraph" w:styleId="Hlavika">
    <w:name w:val="header"/>
    <w:basedOn w:val="Normlny"/>
    <w:link w:val="HlavikaChar"/>
    <w:uiPriority w:val="99"/>
    <w:rsid w:val="00BE2177"/>
    <w:pPr>
      <w:jc w:val="both"/>
    </w:pPr>
    <w:rPr>
      <w:rFonts w:eastAsia="Times New Roman"/>
      <w:szCs w:val="20"/>
      <w:lang w:eastAsia="de-DE"/>
    </w:rPr>
  </w:style>
  <w:style w:type="character" w:customStyle="1" w:styleId="HlavikaChar">
    <w:name w:val="Hlavička Char"/>
    <w:basedOn w:val="Predvolenpsmoodseku"/>
    <w:link w:val="Hlavika"/>
    <w:uiPriority w:val="99"/>
    <w:rsid w:val="00BE2177"/>
    <w:rPr>
      <w:rFonts w:ascii="Times New Roman" w:eastAsia="Times New Roman" w:hAnsi="Times New Roman" w:cs="Times New Roman"/>
      <w:szCs w:val="20"/>
      <w:lang w:val="sk-SK" w:eastAsia="de-DE"/>
    </w:rPr>
  </w:style>
  <w:style w:type="paragraph" w:styleId="Pta">
    <w:name w:val="footer"/>
    <w:basedOn w:val="Normlny"/>
    <w:link w:val="PtaChar"/>
    <w:uiPriority w:val="99"/>
    <w:rsid w:val="00BE2177"/>
    <w:pPr>
      <w:tabs>
        <w:tab w:val="center" w:pos="4536"/>
        <w:tab w:val="right" w:pos="9072"/>
      </w:tabs>
      <w:jc w:val="center"/>
    </w:pPr>
    <w:rPr>
      <w:rFonts w:eastAsia="Times New Roman"/>
      <w:sz w:val="16"/>
      <w:szCs w:val="20"/>
      <w:lang w:eastAsia="de-DE"/>
    </w:rPr>
  </w:style>
  <w:style w:type="character" w:customStyle="1" w:styleId="PtaChar">
    <w:name w:val="Päta Char"/>
    <w:basedOn w:val="Predvolenpsmoodseku"/>
    <w:link w:val="Pta"/>
    <w:uiPriority w:val="99"/>
    <w:rsid w:val="00BE2177"/>
    <w:rPr>
      <w:rFonts w:ascii="Times New Roman" w:eastAsia="Times New Roman" w:hAnsi="Times New Roman" w:cs="Times New Roman"/>
      <w:sz w:val="16"/>
      <w:szCs w:val="20"/>
      <w:lang w:val="sk-SK" w:eastAsia="de-DE"/>
    </w:rPr>
  </w:style>
  <w:style w:type="paragraph" w:customStyle="1" w:styleId="WCPageNumber">
    <w:name w:val="WCPageNumber"/>
    <w:link w:val="WCPageNumberChar"/>
    <w:uiPriority w:val="99"/>
    <w:rsid w:val="00BE2177"/>
    <w:pPr>
      <w:spacing w:after="0" w:line="240" w:lineRule="auto"/>
    </w:pPr>
    <w:rPr>
      <w:rFonts w:ascii="Times New Roman" w:hAnsi="Times New Roman" w:cs="Times New Roman"/>
    </w:rPr>
  </w:style>
  <w:style w:type="character" w:customStyle="1" w:styleId="WCPageNumberChar">
    <w:name w:val="WCPageNumber Char"/>
    <w:basedOn w:val="Predvolenpsmoodseku"/>
    <w:link w:val="WCPageNumber"/>
    <w:uiPriority w:val="99"/>
    <w:rsid w:val="00BE2177"/>
    <w:rPr>
      <w:rFonts w:ascii="Times New Roman" w:hAnsi="Times New Roman" w:cs="Times New Roman"/>
    </w:rPr>
  </w:style>
  <w:style w:type="paragraph" w:customStyle="1" w:styleId="wQuote1">
    <w:name w:val="wQuote1"/>
    <w:basedOn w:val="Normlny"/>
    <w:uiPriority w:val="4"/>
    <w:qFormat/>
    <w:rsid w:val="006F5834"/>
    <w:pPr>
      <w:keepNext/>
      <w:spacing w:after="180"/>
      <w:ind w:left="720"/>
      <w:jc w:val="both"/>
    </w:pPr>
    <w:rPr>
      <w:i/>
    </w:rPr>
  </w:style>
  <w:style w:type="paragraph" w:customStyle="1" w:styleId="wQuote2">
    <w:name w:val="wQuote2"/>
    <w:basedOn w:val="Normlny"/>
    <w:uiPriority w:val="4"/>
    <w:qFormat/>
    <w:rsid w:val="00BE2177"/>
    <w:pPr>
      <w:spacing w:after="180"/>
      <w:ind w:left="1440"/>
      <w:jc w:val="both"/>
    </w:pPr>
    <w:rPr>
      <w:i/>
    </w:rPr>
  </w:style>
  <w:style w:type="paragraph" w:customStyle="1" w:styleId="wQuote3">
    <w:name w:val="wQuote3"/>
    <w:basedOn w:val="Normlny"/>
    <w:uiPriority w:val="4"/>
    <w:qFormat/>
    <w:rsid w:val="00BE2177"/>
    <w:pPr>
      <w:spacing w:after="180"/>
      <w:ind w:left="2160"/>
      <w:jc w:val="both"/>
    </w:pPr>
    <w:rPr>
      <w:i/>
    </w:rPr>
  </w:style>
  <w:style w:type="paragraph" w:customStyle="1" w:styleId="wText3">
    <w:name w:val="wText3"/>
    <w:basedOn w:val="Normlny"/>
    <w:uiPriority w:val="1"/>
    <w:qFormat/>
    <w:rsid w:val="00BE2177"/>
    <w:pPr>
      <w:spacing w:after="180"/>
      <w:ind w:left="2160"/>
      <w:jc w:val="both"/>
    </w:pPr>
  </w:style>
  <w:style w:type="paragraph" w:customStyle="1" w:styleId="wBullet">
    <w:name w:val="wBullet"/>
    <w:basedOn w:val="Normlny"/>
    <w:uiPriority w:val="8"/>
    <w:qFormat/>
    <w:rsid w:val="002E0AF8"/>
    <w:pPr>
      <w:numPr>
        <w:numId w:val="4"/>
      </w:numPr>
      <w:spacing w:after="180"/>
      <w:ind w:hanging="720"/>
      <w:jc w:val="both"/>
    </w:pPr>
  </w:style>
  <w:style w:type="paragraph" w:customStyle="1" w:styleId="wBullet1">
    <w:name w:val="wBullet1"/>
    <w:basedOn w:val="Normlny"/>
    <w:uiPriority w:val="8"/>
    <w:qFormat/>
    <w:rsid w:val="0079374D"/>
    <w:pPr>
      <w:numPr>
        <w:numId w:val="5"/>
      </w:numPr>
      <w:spacing w:after="180"/>
      <w:ind w:left="1440" w:hanging="720"/>
      <w:jc w:val="both"/>
    </w:pPr>
  </w:style>
  <w:style w:type="paragraph" w:customStyle="1" w:styleId="wBullet2">
    <w:name w:val="wBullet2"/>
    <w:basedOn w:val="Normlny"/>
    <w:uiPriority w:val="8"/>
    <w:qFormat/>
    <w:rsid w:val="0079374D"/>
    <w:pPr>
      <w:numPr>
        <w:numId w:val="6"/>
      </w:numPr>
      <w:spacing w:after="180"/>
      <w:ind w:left="2160" w:hanging="720"/>
      <w:jc w:val="both"/>
    </w:pPr>
  </w:style>
  <w:style w:type="paragraph" w:customStyle="1" w:styleId="wBullet3">
    <w:name w:val="wBullet3"/>
    <w:basedOn w:val="Normlny"/>
    <w:uiPriority w:val="8"/>
    <w:qFormat/>
    <w:rsid w:val="0079374D"/>
    <w:pPr>
      <w:numPr>
        <w:numId w:val="7"/>
      </w:numPr>
      <w:spacing w:after="180"/>
      <w:ind w:left="2880" w:hanging="720"/>
      <w:jc w:val="both"/>
    </w:pPr>
  </w:style>
  <w:style w:type="paragraph" w:customStyle="1" w:styleId="DraftLineWC">
    <w:name w:val="DraftLineW&amp;C"/>
    <w:basedOn w:val="Normlny"/>
    <w:semiHidden/>
    <w:rsid w:val="00BE2177"/>
    <w:pPr>
      <w:framePr w:w="5328" w:hSpace="187" w:vSpace="187" w:wrap="around" w:vAnchor="page" w:hAnchor="page" w:x="5761" w:y="721"/>
      <w:jc w:val="right"/>
    </w:pPr>
    <w:rPr>
      <w:rFonts w:eastAsia="Times New Roman"/>
      <w:sz w:val="20"/>
      <w:szCs w:val="24"/>
    </w:rPr>
  </w:style>
  <w:style w:type="paragraph" w:styleId="Obsah1">
    <w:name w:val="toc 1"/>
    <w:basedOn w:val="Normlny"/>
    <w:next w:val="Normlny"/>
    <w:autoRedefine/>
    <w:uiPriority w:val="39"/>
    <w:rsid w:val="00BB62CC"/>
    <w:pPr>
      <w:tabs>
        <w:tab w:val="left" w:pos="1276"/>
        <w:tab w:val="right" w:leader="dot" w:pos="9072"/>
      </w:tabs>
      <w:spacing w:before="120"/>
      <w:ind w:left="720" w:right="386" w:hanging="720"/>
    </w:pPr>
    <w:rPr>
      <w:noProof/>
    </w:rPr>
  </w:style>
  <w:style w:type="paragraph" w:styleId="Obsah2">
    <w:name w:val="toc 2"/>
    <w:basedOn w:val="Normlny"/>
    <w:next w:val="Normlny"/>
    <w:autoRedefine/>
    <w:uiPriority w:val="48"/>
    <w:rsid w:val="00BE2177"/>
    <w:pPr>
      <w:tabs>
        <w:tab w:val="left" w:pos="720"/>
        <w:tab w:val="right" w:leader="dot" w:pos="9072"/>
      </w:tabs>
      <w:snapToGrid w:val="0"/>
      <w:ind w:left="720" w:right="386" w:hanging="720"/>
      <w:contextualSpacing/>
    </w:pPr>
  </w:style>
  <w:style w:type="paragraph" w:customStyle="1" w:styleId="Definition1">
    <w:name w:val="Definition 1"/>
    <w:basedOn w:val="Normlny"/>
    <w:uiPriority w:val="2"/>
    <w:qFormat/>
    <w:rsid w:val="00BE2177"/>
    <w:pPr>
      <w:numPr>
        <w:numId w:val="3"/>
      </w:numPr>
      <w:spacing w:after="180"/>
      <w:jc w:val="both"/>
    </w:pPr>
  </w:style>
  <w:style w:type="paragraph" w:customStyle="1" w:styleId="Definition2">
    <w:name w:val="Definition 2"/>
    <w:basedOn w:val="Normlny"/>
    <w:uiPriority w:val="2"/>
    <w:qFormat/>
    <w:rsid w:val="00BE2177"/>
    <w:pPr>
      <w:numPr>
        <w:ilvl w:val="1"/>
        <w:numId w:val="3"/>
      </w:numPr>
      <w:spacing w:after="180"/>
      <w:jc w:val="both"/>
    </w:pPr>
  </w:style>
  <w:style w:type="paragraph" w:customStyle="1" w:styleId="Definition3">
    <w:name w:val="Definition 3"/>
    <w:basedOn w:val="Normlny"/>
    <w:uiPriority w:val="2"/>
    <w:qFormat/>
    <w:rsid w:val="00BE2177"/>
    <w:pPr>
      <w:numPr>
        <w:ilvl w:val="2"/>
        <w:numId w:val="3"/>
      </w:numPr>
      <w:spacing w:after="180"/>
      <w:jc w:val="both"/>
    </w:pPr>
  </w:style>
  <w:style w:type="paragraph" w:customStyle="1" w:styleId="Definition4">
    <w:name w:val="Definition 4"/>
    <w:basedOn w:val="Normlny"/>
    <w:uiPriority w:val="2"/>
    <w:qFormat/>
    <w:rsid w:val="00BE2177"/>
    <w:pPr>
      <w:numPr>
        <w:ilvl w:val="3"/>
        <w:numId w:val="3"/>
      </w:numPr>
      <w:spacing w:after="180"/>
      <w:jc w:val="both"/>
    </w:pPr>
  </w:style>
  <w:style w:type="paragraph" w:customStyle="1" w:styleId="Definition5">
    <w:name w:val="Definition 5"/>
    <w:basedOn w:val="Normlny"/>
    <w:uiPriority w:val="2"/>
    <w:qFormat/>
    <w:rsid w:val="00BE2177"/>
    <w:pPr>
      <w:numPr>
        <w:ilvl w:val="4"/>
        <w:numId w:val="3"/>
      </w:numPr>
      <w:spacing w:after="180"/>
      <w:jc w:val="both"/>
    </w:pPr>
  </w:style>
  <w:style w:type="paragraph" w:customStyle="1" w:styleId="Definition6">
    <w:name w:val="Definition 6"/>
    <w:basedOn w:val="Normlny"/>
    <w:uiPriority w:val="2"/>
    <w:qFormat/>
    <w:rsid w:val="00BE2177"/>
    <w:pPr>
      <w:numPr>
        <w:ilvl w:val="5"/>
        <w:numId w:val="3"/>
      </w:numPr>
      <w:spacing w:after="180"/>
      <w:jc w:val="both"/>
    </w:pPr>
  </w:style>
  <w:style w:type="paragraph" w:customStyle="1" w:styleId="Parties">
    <w:name w:val="Parties"/>
    <w:basedOn w:val="Normlny"/>
    <w:uiPriority w:val="2"/>
    <w:qFormat/>
    <w:rsid w:val="00BE2177"/>
    <w:pPr>
      <w:numPr>
        <w:ilvl w:val="7"/>
        <w:numId w:val="3"/>
      </w:numPr>
      <w:spacing w:after="180"/>
      <w:jc w:val="both"/>
    </w:pPr>
  </w:style>
  <w:style w:type="paragraph" w:customStyle="1" w:styleId="Recitals">
    <w:name w:val="Recitals"/>
    <w:basedOn w:val="Normlny"/>
    <w:uiPriority w:val="2"/>
    <w:qFormat/>
    <w:rsid w:val="00BE2177"/>
    <w:pPr>
      <w:numPr>
        <w:ilvl w:val="8"/>
        <w:numId w:val="3"/>
      </w:numPr>
      <w:spacing w:after="180"/>
      <w:jc w:val="both"/>
    </w:pPr>
  </w:style>
  <w:style w:type="paragraph" w:customStyle="1" w:styleId="wCoverNotice">
    <w:name w:val="wCoverNotice"/>
    <w:basedOn w:val="Normlny"/>
    <w:next w:val="Normlny"/>
    <w:uiPriority w:val="19"/>
    <w:rsid w:val="00BE2177"/>
    <w:pPr>
      <w:spacing w:after="960"/>
      <w:ind w:left="720" w:right="720"/>
      <w:jc w:val="center"/>
    </w:pPr>
    <w:rPr>
      <w:rFonts w:eastAsia="Times New Roman"/>
      <w:szCs w:val="24"/>
    </w:rPr>
  </w:style>
  <w:style w:type="paragraph" w:customStyle="1" w:styleId="wCoverParties">
    <w:name w:val="wCoverParties"/>
    <w:basedOn w:val="Normlny"/>
    <w:next w:val="wCoverRole"/>
    <w:uiPriority w:val="20"/>
    <w:qFormat/>
    <w:rsid w:val="00BE2177"/>
    <w:pPr>
      <w:jc w:val="center"/>
    </w:pPr>
    <w:rPr>
      <w:b/>
      <w:bCs/>
      <w:sz w:val="28"/>
      <w:szCs w:val="32"/>
    </w:rPr>
  </w:style>
  <w:style w:type="paragraph" w:customStyle="1" w:styleId="wSignRole">
    <w:name w:val="wSignRole"/>
    <w:basedOn w:val="Normlny"/>
    <w:uiPriority w:val="12"/>
    <w:qFormat/>
    <w:rsid w:val="00BE2177"/>
    <w:pPr>
      <w:spacing w:before="600" w:after="60"/>
    </w:pPr>
    <w:rPr>
      <w:b/>
      <w:bCs/>
    </w:rPr>
  </w:style>
  <w:style w:type="paragraph" w:customStyle="1" w:styleId="wCoverCenter">
    <w:name w:val="wCoverCenter"/>
    <w:basedOn w:val="Normlny"/>
    <w:next w:val="wCoverParties"/>
    <w:uiPriority w:val="19"/>
    <w:qFormat/>
    <w:rsid w:val="00BE2177"/>
    <w:pPr>
      <w:spacing w:after="480"/>
      <w:jc w:val="center"/>
    </w:pPr>
  </w:style>
  <w:style w:type="paragraph" w:customStyle="1" w:styleId="wCoverTitle2">
    <w:name w:val="wCoverTitle2"/>
    <w:basedOn w:val="Normlny"/>
    <w:next w:val="wCoverCenter"/>
    <w:uiPriority w:val="19"/>
    <w:rsid w:val="00BE2177"/>
    <w:pPr>
      <w:spacing w:after="240"/>
      <w:jc w:val="center"/>
    </w:pPr>
    <w:rPr>
      <w:sz w:val="28"/>
      <w:szCs w:val="32"/>
    </w:rPr>
  </w:style>
  <w:style w:type="paragraph" w:customStyle="1" w:styleId="wLogoHeader">
    <w:name w:val="wLogoHeader"/>
    <w:basedOn w:val="Normlny"/>
    <w:uiPriority w:val="48"/>
    <w:qFormat/>
    <w:rsid w:val="00BE2177"/>
    <w:pPr>
      <w:spacing w:before="360" w:after="960" w:line="360" w:lineRule="auto"/>
      <w:jc w:val="right"/>
    </w:pPr>
  </w:style>
  <w:style w:type="paragraph" w:customStyle="1" w:styleId="wCoverAddress">
    <w:name w:val="wCoverAddress"/>
    <w:basedOn w:val="Normlny"/>
    <w:uiPriority w:val="22"/>
    <w:rsid w:val="00BE2177"/>
    <w:pPr>
      <w:jc w:val="center"/>
    </w:pPr>
    <w:rPr>
      <w:rFonts w:eastAsia="Times New Roman"/>
      <w:sz w:val="20"/>
      <w:szCs w:val="24"/>
    </w:rPr>
  </w:style>
  <w:style w:type="numbering" w:styleId="111111">
    <w:name w:val="Outline List 2"/>
    <w:basedOn w:val="Bezzoznamu"/>
    <w:uiPriority w:val="99"/>
    <w:semiHidden/>
    <w:unhideWhenUsed/>
    <w:rsid w:val="00BE2177"/>
    <w:pPr>
      <w:numPr>
        <w:numId w:val="1"/>
      </w:numPr>
    </w:pPr>
  </w:style>
  <w:style w:type="numbering" w:styleId="1ai">
    <w:name w:val="Outline List 1"/>
    <w:basedOn w:val="Bezzoznamu"/>
    <w:uiPriority w:val="99"/>
    <w:semiHidden/>
    <w:unhideWhenUsed/>
    <w:rsid w:val="00BE2177"/>
    <w:pPr>
      <w:numPr>
        <w:numId w:val="2"/>
      </w:numPr>
    </w:pPr>
  </w:style>
  <w:style w:type="paragraph" w:customStyle="1" w:styleId="wTOCtitle">
    <w:name w:val="wTOCtitle"/>
    <w:basedOn w:val="Normlny"/>
    <w:next w:val="wTOCpage"/>
    <w:uiPriority w:val="13"/>
    <w:rsid w:val="00BE2177"/>
    <w:pPr>
      <w:jc w:val="center"/>
    </w:pPr>
    <w:rPr>
      <w:b/>
      <w:bCs/>
      <w:sz w:val="26"/>
      <w:szCs w:val="30"/>
    </w:rPr>
  </w:style>
  <w:style w:type="paragraph" w:customStyle="1" w:styleId="wTOCpage">
    <w:name w:val="wTOCpage"/>
    <w:basedOn w:val="Normlny"/>
    <w:next w:val="Normlny"/>
    <w:uiPriority w:val="15"/>
    <w:rsid w:val="00BE2177"/>
    <w:pPr>
      <w:spacing w:after="180"/>
      <w:jc w:val="right"/>
    </w:pPr>
    <w:rPr>
      <w:rFonts w:eastAsia="Times New Roman"/>
      <w:b/>
      <w:szCs w:val="21"/>
    </w:rPr>
  </w:style>
  <w:style w:type="paragraph" w:customStyle="1" w:styleId="wSignLine">
    <w:name w:val="wSignLine"/>
    <w:basedOn w:val="wText"/>
    <w:next w:val="Normlny"/>
    <w:uiPriority w:val="13"/>
    <w:rsid w:val="00BE2177"/>
    <w:pPr>
      <w:tabs>
        <w:tab w:val="left" w:leader="dot" w:pos="3600"/>
      </w:tabs>
      <w:spacing w:before="800" w:after="0"/>
    </w:pPr>
    <w:rPr>
      <w:rFonts w:eastAsia="Times New Roman"/>
      <w:szCs w:val="20"/>
    </w:rPr>
  </w:style>
  <w:style w:type="paragraph" w:styleId="Obsah3">
    <w:name w:val="toc 3"/>
    <w:basedOn w:val="Normlny"/>
    <w:next w:val="Normlny"/>
    <w:autoRedefine/>
    <w:uiPriority w:val="39"/>
    <w:rsid w:val="00BE2177"/>
    <w:pPr>
      <w:tabs>
        <w:tab w:val="left" w:pos="1440"/>
        <w:tab w:val="right" w:leader="dot" w:pos="9072"/>
      </w:tabs>
      <w:ind w:left="2160" w:right="386" w:hanging="1440"/>
    </w:pPr>
    <w:rPr>
      <w:noProof/>
      <w:color w:val="000000" w:themeColor="text1"/>
    </w:rPr>
  </w:style>
  <w:style w:type="paragraph" w:styleId="Obsah4">
    <w:name w:val="toc 4"/>
    <w:basedOn w:val="Normlny"/>
    <w:next w:val="Normlny"/>
    <w:autoRedefine/>
    <w:uiPriority w:val="39"/>
    <w:unhideWhenUsed/>
    <w:rsid w:val="00BE2177"/>
    <w:pPr>
      <w:tabs>
        <w:tab w:val="left" w:pos="1701"/>
        <w:tab w:val="right" w:leader="dot" w:pos="9017"/>
      </w:tabs>
      <w:ind w:left="1701" w:right="386" w:hanging="981"/>
    </w:pPr>
  </w:style>
  <w:style w:type="paragraph" w:styleId="Obsah5">
    <w:name w:val="toc 5"/>
    <w:basedOn w:val="Normlny"/>
    <w:next w:val="Normlny"/>
    <w:autoRedefine/>
    <w:uiPriority w:val="39"/>
    <w:semiHidden/>
    <w:unhideWhenUsed/>
    <w:rsid w:val="00BE2177"/>
    <w:pPr>
      <w:spacing w:after="100"/>
      <w:ind w:left="960"/>
    </w:pPr>
  </w:style>
  <w:style w:type="paragraph" w:styleId="Obsah6">
    <w:name w:val="toc 6"/>
    <w:basedOn w:val="Normlny"/>
    <w:next w:val="Normlny"/>
    <w:autoRedefine/>
    <w:uiPriority w:val="39"/>
    <w:semiHidden/>
    <w:unhideWhenUsed/>
    <w:rsid w:val="00BE2177"/>
    <w:pPr>
      <w:spacing w:after="100"/>
      <w:ind w:left="1200"/>
    </w:pPr>
  </w:style>
  <w:style w:type="paragraph" w:styleId="Obsah7">
    <w:name w:val="toc 7"/>
    <w:basedOn w:val="Normlny"/>
    <w:next w:val="Normlny"/>
    <w:autoRedefine/>
    <w:uiPriority w:val="39"/>
    <w:semiHidden/>
    <w:unhideWhenUsed/>
    <w:rsid w:val="00BE2177"/>
    <w:pPr>
      <w:spacing w:after="100"/>
      <w:ind w:left="1440"/>
    </w:pPr>
  </w:style>
  <w:style w:type="paragraph" w:styleId="Obsah8">
    <w:name w:val="toc 8"/>
    <w:basedOn w:val="Normlny"/>
    <w:next w:val="Normlny"/>
    <w:autoRedefine/>
    <w:uiPriority w:val="39"/>
    <w:rsid w:val="00BE2177"/>
    <w:pPr>
      <w:tabs>
        <w:tab w:val="left" w:pos="1423"/>
        <w:tab w:val="right" w:leader="dot" w:pos="9072"/>
      </w:tabs>
      <w:spacing w:before="120"/>
      <w:ind w:left="1440" w:right="386" w:hanging="1440"/>
    </w:pPr>
    <w:rPr>
      <w:b/>
      <w:bCs/>
    </w:rPr>
  </w:style>
  <w:style w:type="paragraph" w:styleId="Obsah9">
    <w:name w:val="toc 9"/>
    <w:basedOn w:val="Normlny"/>
    <w:next w:val="Normlny"/>
    <w:autoRedefine/>
    <w:uiPriority w:val="39"/>
    <w:rsid w:val="00BE2177"/>
    <w:pPr>
      <w:tabs>
        <w:tab w:val="left" w:pos="1440"/>
        <w:tab w:val="right" w:leader="dot" w:pos="9072"/>
      </w:tabs>
      <w:ind w:left="1440" w:right="386" w:hanging="1440"/>
    </w:pPr>
  </w:style>
  <w:style w:type="paragraph" w:customStyle="1" w:styleId="wCoverRole">
    <w:name w:val="wCoverRole"/>
    <w:basedOn w:val="Normlny"/>
    <w:next w:val="wCoverParties"/>
    <w:uiPriority w:val="21"/>
    <w:qFormat/>
    <w:rsid w:val="00BE2177"/>
    <w:pPr>
      <w:spacing w:after="480"/>
      <w:jc w:val="center"/>
    </w:pPr>
  </w:style>
  <w:style w:type="paragraph" w:customStyle="1" w:styleId="wBullet4">
    <w:name w:val="wBullet4"/>
    <w:basedOn w:val="Normlny"/>
    <w:uiPriority w:val="8"/>
    <w:qFormat/>
    <w:rsid w:val="0079374D"/>
    <w:pPr>
      <w:numPr>
        <w:numId w:val="8"/>
      </w:numPr>
      <w:spacing w:after="180"/>
      <w:ind w:left="3600" w:hanging="720"/>
      <w:jc w:val="both"/>
    </w:pPr>
  </w:style>
  <w:style w:type="paragraph" w:customStyle="1" w:styleId="wText4">
    <w:name w:val="wText4"/>
    <w:basedOn w:val="Normlny"/>
    <w:uiPriority w:val="1"/>
    <w:qFormat/>
    <w:rsid w:val="00BE2177"/>
    <w:pPr>
      <w:spacing w:after="180"/>
      <w:ind w:left="2880"/>
      <w:jc w:val="both"/>
    </w:pPr>
  </w:style>
  <w:style w:type="character" w:styleId="Odkaznapoznmkupodiarou">
    <w:name w:val="footnote reference"/>
    <w:basedOn w:val="Predvolenpsmoodseku"/>
    <w:unhideWhenUsed/>
    <w:rsid w:val="00BE2177"/>
    <w:rPr>
      <w:vertAlign w:val="superscript"/>
    </w:rPr>
  </w:style>
  <w:style w:type="paragraph" w:styleId="Textpoznmkypodiarou">
    <w:name w:val="footnote text"/>
    <w:basedOn w:val="Normlny"/>
    <w:link w:val="TextpoznmkypodiarouChar"/>
    <w:unhideWhenUsed/>
    <w:rsid w:val="00445C79"/>
    <w:pPr>
      <w:ind w:left="357" w:hanging="357"/>
      <w:jc w:val="both"/>
    </w:pPr>
    <w:rPr>
      <w:sz w:val="16"/>
      <w:szCs w:val="20"/>
    </w:rPr>
  </w:style>
  <w:style w:type="character" w:customStyle="1" w:styleId="TextpoznmkypodiarouChar">
    <w:name w:val="Text poznámky pod čiarou Char"/>
    <w:basedOn w:val="Predvolenpsmoodseku"/>
    <w:link w:val="Textpoznmkypodiarou"/>
    <w:rsid w:val="00445C79"/>
    <w:rPr>
      <w:rFonts w:ascii="Times New Roman" w:eastAsia="MS Mincho" w:hAnsi="Times New Roman" w:cs="Times New Roman"/>
      <w:sz w:val="16"/>
      <w:szCs w:val="20"/>
      <w:lang w:val="sk-SK"/>
    </w:rPr>
  </w:style>
  <w:style w:type="paragraph" w:customStyle="1" w:styleId="SignLine">
    <w:name w:val="SignLine"/>
    <w:basedOn w:val="Normlny"/>
    <w:next w:val="Normlny"/>
    <w:rsid w:val="00E03967"/>
    <w:pPr>
      <w:tabs>
        <w:tab w:val="left" w:leader="dot" w:pos="3600"/>
      </w:tabs>
      <w:spacing w:before="800"/>
      <w:jc w:val="both"/>
    </w:pPr>
    <w:rPr>
      <w:rFonts w:eastAsia="Times New Roman"/>
      <w:szCs w:val="20"/>
    </w:rPr>
  </w:style>
  <w:style w:type="table" w:styleId="Mriekatabuky">
    <w:name w:val="Table Grid"/>
    <w:basedOn w:val="Normlnatabuka"/>
    <w:uiPriority w:val="99"/>
    <w:rsid w:val="00BE21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BE2177"/>
    <w:rPr>
      <w:color w:val="0000FF" w:themeColor="hyperlink"/>
      <w:u w:val="single"/>
    </w:rPr>
  </w:style>
  <w:style w:type="paragraph" w:customStyle="1" w:styleId="wSignTitle">
    <w:name w:val="wSignTitle"/>
    <w:basedOn w:val="Normlny"/>
    <w:next w:val="wText"/>
    <w:uiPriority w:val="11"/>
    <w:qFormat/>
    <w:rsid w:val="00BE2177"/>
    <w:pPr>
      <w:keepNext/>
      <w:keepLines/>
      <w:pageBreakBefore/>
      <w:jc w:val="both"/>
    </w:pPr>
    <w:rPr>
      <w:rFonts w:eastAsia="Times New Roman"/>
      <w:b/>
      <w:sz w:val="26"/>
      <w:szCs w:val="24"/>
    </w:rPr>
  </w:style>
  <w:style w:type="character" w:customStyle="1" w:styleId="wTextChar">
    <w:name w:val="wText Char"/>
    <w:basedOn w:val="Predvolenpsmoodseku"/>
    <w:link w:val="wText"/>
    <w:uiPriority w:val="2"/>
    <w:rsid w:val="000576B7"/>
    <w:rPr>
      <w:rFonts w:ascii="Times New Roman" w:eastAsia="MS Mincho" w:hAnsi="Times New Roman" w:cs="Times New Roman"/>
      <w:lang w:val="sk-SK"/>
    </w:rPr>
  </w:style>
  <w:style w:type="paragraph" w:customStyle="1" w:styleId="wAnnotation">
    <w:name w:val="wAnnotation"/>
    <w:basedOn w:val="Normlny"/>
    <w:next w:val="wText"/>
    <w:uiPriority w:val="10"/>
    <w:rsid w:val="00BE2177"/>
    <w:pPr>
      <w:keepNext/>
      <w:keepLines/>
      <w:framePr w:w="1152" w:hSpace="144" w:wrap="around" w:vAnchor="text" w:hAnchor="page" w:xAlign="right" w:y="1"/>
      <w:spacing w:before="40" w:line="180" w:lineRule="exact"/>
    </w:pPr>
    <w:rPr>
      <w:rFonts w:eastAsia="Times New Roman"/>
      <w:b/>
      <w:sz w:val="14"/>
      <w:szCs w:val="16"/>
      <w:lang w:val="en-GB"/>
    </w:rPr>
  </w:style>
  <w:style w:type="paragraph" w:customStyle="1" w:styleId="wCoverTitle1">
    <w:name w:val="wCoverTitle1"/>
    <w:basedOn w:val="Normlny"/>
    <w:next w:val="wCoverTitle2"/>
    <w:uiPriority w:val="19"/>
    <w:qFormat/>
    <w:rsid w:val="00BE2177"/>
    <w:pPr>
      <w:spacing w:after="120"/>
      <w:jc w:val="center"/>
    </w:pPr>
    <w:rPr>
      <w:b/>
      <w:bCs/>
      <w:sz w:val="40"/>
      <w:szCs w:val="44"/>
    </w:rPr>
  </w:style>
  <w:style w:type="paragraph" w:customStyle="1" w:styleId="wCoverDate">
    <w:name w:val="wCoverDate"/>
    <w:basedOn w:val="Normlny"/>
    <w:next w:val="wCoverTitle1"/>
    <w:uiPriority w:val="19"/>
    <w:qFormat/>
    <w:rsid w:val="00BE2177"/>
    <w:pPr>
      <w:spacing w:before="480" w:after="960"/>
      <w:jc w:val="center"/>
    </w:pPr>
    <w:rPr>
      <w:b/>
      <w:bCs/>
    </w:rPr>
  </w:style>
  <w:style w:type="paragraph" w:customStyle="1" w:styleId="wSignName">
    <w:name w:val="wSignName"/>
    <w:basedOn w:val="Normlny"/>
    <w:next w:val="wSignNameLine"/>
    <w:uiPriority w:val="11"/>
    <w:qFormat/>
    <w:rsid w:val="00BE2177"/>
    <w:pPr>
      <w:spacing w:before="600" w:after="60"/>
    </w:pPr>
  </w:style>
  <w:style w:type="paragraph" w:customStyle="1" w:styleId="wSignNameLine">
    <w:name w:val="wSignNameLine"/>
    <w:basedOn w:val="Normlny"/>
    <w:next w:val="Normlny"/>
    <w:uiPriority w:val="11"/>
    <w:qFormat/>
    <w:rsid w:val="00BE2177"/>
    <w:pPr>
      <w:tabs>
        <w:tab w:val="right" w:leader="underscore" w:pos="4253"/>
      </w:tabs>
      <w:spacing w:before="600"/>
    </w:pPr>
  </w:style>
  <w:style w:type="paragraph" w:customStyle="1" w:styleId="wExecution">
    <w:name w:val="wExecution"/>
    <w:basedOn w:val="Normlny"/>
    <w:uiPriority w:val="13"/>
    <w:qFormat/>
    <w:rsid w:val="00BE2177"/>
    <w:pPr>
      <w:tabs>
        <w:tab w:val="left" w:pos="567"/>
      </w:tabs>
      <w:ind w:left="56"/>
    </w:pPr>
  </w:style>
  <w:style w:type="paragraph" w:customStyle="1" w:styleId="Definition7">
    <w:name w:val="Definition 7"/>
    <w:basedOn w:val="Normlny"/>
    <w:uiPriority w:val="2"/>
    <w:qFormat/>
    <w:rsid w:val="00BE2177"/>
    <w:pPr>
      <w:numPr>
        <w:ilvl w:val="6"/>
        <w:numId w:val="3"/>
      </w:numPr>
      <w:spacing w:after="180"/>
      <w:jc w:val="both"/>
    </w:pPr>
  </w:style>
  <w:style w:type="paragraph" w:customStyle="1" w:styleId="wList1">
    <w:name w:val="wList1"/>
    <w:basedOn w:val="Normlny"/>
    <w:uiPriority w:val="7"/>
    <w:qFormat/>
    <w:rsid w:val="00BE2177"/>
    <w:pPr>
      <w:numPr>
        <w:numId w:val="9"/>
      </w:numPr>
      <w:spacing w:after="180"/>
      <w:jc w:val="both"/>
    </w:pPr>
  </w:style>
  <w:style w:type="paragraph" w:customStyle="1" w:styleId="wList2">
    <w:name w:val="wList2"/>
    <w:basedOn w:val="Normlny"/>
    <w:uiPriority w:val="7"/>
    <w:qFormat/>
    <w:rsid w:val="00BE2177"/>
    <w:pPr>
      <w:numPr>
        <w:ilvl w:val="1"/>
        <w:numId w:val="9"/>
      </w:numPr>
      <w:spacing w:after="180"/>
      <w:jc w:val="both"/>
    </w:pPr>
  </w:style>
  <w:style w:type="paragraph" w:customStyle="1" w:styleId="wList3">
    <w:name w:val="wList3"/>
    <w:basedOn w:val="Normlny"/>
    <w:uiPriority w:val="7"/>
    <w:qFormat/>
    <w:rsid w:val="00BE2177"/>
    <w:pPr>
      <w:numPr>
        <w:ilvl w:val="2"/>
        <w:numId w:val="9"/>
      </w:numPr>
      <w:spacing w:after="180"/>
      <w:jc w:val="both"/>
    </w:pPr>
  </w:style>
  <w:style w:type="paragraph" w:customStyle="1" w:styleId="wList4">
    <w:name w:val="wList4"/>
    <w:basedOn w:val="Normlny"/>
    <w:uiPriority w:val="7"/>
    <w:qFormat/>
    <w:rsid w:val="00BE2177"/>
    <w:pPr>
      <w:numPr>
        <w:ilvl w:val="3"/>
        <w:numId w:val="9"/>
      </w:numPr>
      <w:spacing w:after="180"/>
      <w:jc w:val="both"/>
    </w:pPr>
  </w:style>
  <w:style w:type="paragraph" w:customStyle="1" w:styleId="wList5">
    <w:name w:val="wList5"/>
    <w:basedOn w:val="Normlny"/>
    <w:uiPriority w:val="7"/>
    <w:qFormat/>
    <w:rsid w:val="00BE2177"/>
    <w:pPr>
      <w:numPr>
        <w:ilvl w:val="4"/>
        <w:numId w:val="9"/>
      </w:numPr>
      <w:spacing w:after="180"/>
      <w:jc w:val="both"/>
    </w:pPr>
  </w:style>
  <w:style w:type="paragraph" w:customStyle="1" w:styleId="wList6">
    <w:name w:val="wList6"/>
    <w:basedOn w:val="Normlny"/>
    <w:uiPriority w:val="7"/>
    <w:qFormat/>
    <w:rsid w:val="00BE2177"/>
    <w:pPr>
      <w:numPr>
        <w:ilvl w:val="5"/>
        <w:numId w:val="9"/>
      </w:numPr>
      <w:spacing w:after="180"/>
      <w:jc w:val="both"/>
    </w:pPr>
  </w:style>
  <w:style w:type="paragraph" w:customStyle="1" w:styleId="wList7">
    <w:name w:val="wList7"/>
    <w:basedOn w:val="Normlny"/>
    <w:uiPriority w:val="7"/>
    <w:qFormat/>
    <w:rsid w:val="00BE2177"/>
    <w:pPr>
      <w:numPr>
        <w:ilvl w:val="6"/>
        <w:numId w:val="9"/>
      </w:numPr>
      <w:spacing w:after="180"/>
      <w:jc w:val="both"/>
    </w:pPr>
  </w:style>
  <w:style w:type="paragraph" w:customStyle="1" w:styleId="wNoTOC">
    <w:name w:val="wNoTOC"/>
    <w:basedOn w:val="Normlny"/>
    <w:next w:val="wText1"/>
    <w:uiPriority w:val="18"/>
    <w:qFormat/>
    <w:rsid w:val="00CF5469"/>
    <w:pPr>
      <w:spacing w:after="180"/>
      <w:jc w:val="both"/>
    </w:pPr>
    <w:rPr>
      <w:rFonts w:eastAsiaTheme="minorHAnsi" w:cstheme="minorBidi"/>
    </w:rPr>
  </w:style>
  <w:style w:type="paragraph" w:customStyle="1" w:styleId="Annex1">
    <w:name w:val="Annex 1"/>
    <w:basedOn w:val="Normlny"/>
    <w:next w:val="Annex2"/>
    <w:uiPriority w:val="31"/>
    <w:qFormat/>
    <w:rsid w:val="00A02524"/>
    <w:pPr>
      <w:keepNext/>
      <w:keepLines/>
      <w:pageBreakBefore/>
      <w:numPr>
        <w:numId w:val="11"/>
      </w:numPr>
      <w:spacing w:after="360"/>
      <w:jc w:val="both"/>
    </w:pPr>
    <w:rPr>
      <w:rFonts w:eastAsia="SimSun"/>
      <w:b/>
      <w:bCs/>
      <w:sz w:val="26"/>
      <w:szCs w:val="30"/>
      <w:lang w:val="pl-PL"/>
    </w:rPr>
  </w:style>
  <w:style w:type="paragraph" w:customStyle="1" w:styleId="Annex2">
    <w:name w:val="Annex 2"/>
    <w:basedOn w:val="Normlny"/>
    <w:next w:val="wText1"/>
    <w:uiPriority w:val="31"/>
    <w:qFormat/>
    <w:rsid w:val="00A02524"/>
    <w:pPr>
      <w:keepNext/>
      <w:numPr>
        <w:ilvl w:val="1"/>
        <w:numId w:val="11"/>
      </w:numPr>
      <w:spacing w:after="240"/>
      <w:jc w:val="both"/>
    </w:pPr>
    <w:rPr>
      <w:rFonts w:eastAsia="SimSun"/>
      <w:b/>
      <w:bCs/>
      <w:szCs w:val="26"/>
      <w:lang w:val="pl-PL"/>
    </w:rPr>
  </w:style>
  <w:style w:type="paragraph" w:customStyle="1" w:styleId="Annex3">
    <w:name w:val="Annex 3"/>
    <w:basedOn w:val="Normlny"/>
    <w:next w:val="wText1"/>
    <w:uiPriority w:val="31"/>
    <w:qFormat/>
    <w:rsid w:val="00A02524"/>
    <w:pPr>
      <w:numPr>
        <w:ilvl w:val="2"/>
        <w:numId w:val="11"/>
      </w:numPr>
      <w:spacing w:after="180"/>
      <w:jc w:val="both"/>
    </w:pPr>
    <w:rPr>
      <w:rFonts w:eastAsia="SimSun"/>
      <w:szCs w:val="26"/>
      <w:lang w:val="pl-PL"/>
    </w:rPr>
  </w:style>
  <w:style w:type="paragraph" w:customStyle="1" w:styleId="Annex4">
    <w:name w:val="Annex 4"/>
    <w:basedOn w:val="Normlny"/>
    <w:next w:val="wText2"/>
    <w:uiPriority w:val="31"/>
    <w:qFormat/>
    <w:rsid w:val="00A02524"/>
    <w:pPr>
      <w:numPr>
        <w:ilvl w:val="3"/>
        <w:numId w:val="11"/>
      </w:numPr>
      <w:spacing w:after="180"/>
      <w:jc w:val="both"/>
    </w:pPr>
    <w:rPr>
      <w:rFonts w:eastAsia="SimSun"/>
      <w:iCs/>
      <w:szCs w:val="26"/>
      <w:lang w:val="pl-PL"/>
    </w:rPr>
  </w:style>
  <w:style w:type="paragraph" w:customStyle="1" w:styleId="Annex5">
    <w:name w:val="Annex 5"/>
    <w:basedOn w:val="Normlny"/>
    <w:uiPriority w:val="31"/>
    <w:qFormat/>
    <w:rsid w:val="00A02524"/>
    <w:pPr>
      <w:numPr>
        <w:ilvl w:val="4"/>
        <w:numId w:val="11"/>
      </w:numPr>
      <w:spacing w:after="180"/>
      <w:jc w:val="both"/>
    </w:pPr>
    <w:rPr>
      <w:rFonts w:eastAsia="SimSun"/>
      <w:szCs w:val="26"/>
      <w:lang w:val="pl-PL"/>
    </w:rPr>
  </w:style>
  <w:style w:type="paragraph" w:customStyle="1" w:styleId="Annex6">
    <w:name w:val="Annex 6"/>
    <w:basedOn w:val="Normlny"/>
    <w:uiPriority w:val="31"/>
    <w:qFormat/>
    <w:rsid w:val="00A02524"/>
    <w:pPr>
      <w:numPr>
        <w:ilvl w:val="5"/>
        <w:numId w:val="11"/>
      </w:numPr>
      <w:spacing w:after="180"/>
      <w:jc w:val="both"/>
    </w:pPr>
    <w:rPr>
      <w:rFonts w:eastAsia="SimSun"/>
      <w:szCs w:val="26"/>
      <w:lang w:val="pl-PL"/>
    </w:rPr>
  </w:style>
  <w:style w:type="paragraph" w:customStyle="1" w:styleId="Annex7">
    <w:name w:val="Annex 7"/>
    <w:basedOn w:val="Normlny"/>
    <w:uiPriority w:val="31"/>
    <w:qFormat/>
    <w:rsid w:val="00A02524"/>
    <w:pPr>
      <w:numPr>
        <w:ilvl w:val="6"/>
        <w:numId w:val="11"/>
      </w:numPr>
      <w:spacing w:after="180"/>
      <w:jc w:val="both"/>
    </w:pPr>
    <w:rPr>
      <w:rFonts w:eastAsia="SimSun"/>
      <w:szCs w:val="26"/>
      <w:lang w:val="pl-PL"/>
    </w:rPr>
  </w:style>
  <w:style w:type="paragraph" w:customStyle="1" w:styleId="Annex8">
    <w:name w:val="Annex 8"/>
    <w:basedOn w:val="Normlny"/>
    <w:uiPriority w:val="31"/>
    <w:qFormat/>
    <w:rsid w:val="00A02524"/>
    <w:pPr>
      <w:numPr>
        <w:ilvl w:val="7"/>
        <w:numId w:val="11"/>
      </w:numPr>
      <w:spacing w:after="180"/>
      <w:jc w:val="both"/>
    </w:pPr>
    <w:rPr>
      <w:rFonts w:eastAsia="SimSun"/>
      <w:szCs w:val="26"/>
      <w:lang w:val="pl-PL"/>
    </w:rPr>
  </w:style>
  <w:style w:type="paragraph" w:customStyle="1" w:styleId="Annex9">
    <w:name w:val="Annex 9"/>
    <w:basedOn w:val="Normlny"/>
    <w:uiPriority w:val="31"/>
    <w:qFormat/>
    <w:rsid w:val="00A02524"/>
    <w:pPr>
      <w:numPr>
        <w:ilvl w:val="8"/>
        <w:numId w:val="11"/>
      </w:numPr>
      <w:spacing w:after="180"/>
      <w:jc w:val="both"/>
    </w:pPr>
    <w:rPr>
      <w:rFonts w:eastAsia="SimSun"/>
      <w:szCs w:val="26"/>
      <w:lang w:val="pl-PL"/>
    </w:rPr>
  </w:style>
  <w:style w:type="paragraph" w:customStyle="1" w:styleId="Nadpis">
    <w:name w:val="Nadpis"/>
    <w:basedOn w:val="wLeftB"/>
    <w:uiPriority w:val="48"/>
    <w:qFormat/>
    <w:rsid w:val="00A60B24"/>
    <w:pPr>
      <w:spacing w:after="360"/>
    </w:pPr>
    <w:rPr>
      <w:sz w:val="26"/>
    </w:rPr>
  </w:style>
  <w:style w:type="paragraph" w:customStyle="1" w:styleId="wItal">
    <w:name w:val="wItal"/>
    <w:basedOn w:val="wText"/>
    <w:uiPriority w:val="48"/>
    <w:qFormat/>
    <w:rsid w:val="0055794E"/>
    <w:rPr>
      <w:i/>
    </w:rPr>
  </w:style>
  <w:style w:type="paragraph" w:styleId="Odsekzoznamu">
    <w:name w:val="List Paragraph"/>
    <w:basedOn w:val="Normlny"/>
    <w:uiPriority w:val="43"/>
    <w:semiHidden/>
    <w:unhideWhenUsed/>
    <w:qFormat/>
    <w:rsid w:val="002B22AE"/>
    <w:pPr>
      <w:ind w:left="720"/>
      <w:contextualSpacing/>
    </w:pPr>
  </w:style>
  <w:style w:type="paragraph" w:customStyle="1" w:styleId="Exhibit1">
    <w:name w:val="Exhibit 1"/>
    <w:basedOn w:val="Normlny"/>
    <w:next w:val="Exhibit2"/>
    <w:uiPriority w:val="29"/>
    <w:qFormat/>
    <w:rsid w:val="00E845DA"/>
    <w:pPr>
      <w:numPr>
        <w:numId w:val="12"/>
      </w:numPr>
      <w:spacing w:after="180"/>
      <w:jc w:val="both"/>
      <w:outlineLvl w:val="0"/>
    </w:pPr>
  </w:style>
  <w:style w:type="paragraph" w:customStyle="1" w:styleId="Exhibit2">
    <w:name w:val="Exhibit 2"/>
    <w:basedOn w:val="Normlny"/>
    <w:next w:val="wText1"/>
    <w:uiPriority w:val="29"/>
    <w:qFormat/>
    <w:rsid w:val="00E845DA"/>
    <w:pPr>
      <w:numPr>
        <w:ilvl w:val="1"/>
        <w:numId w:val="12"/>
      </w:numPr>
      <w:spacing w:after="180"/>
    </w:pPr>
  </w:style>
  <w:style w:type="paragraph" w:customStyle="1" w:styleId="Exhibit3">
    <w:name w:val="Exhibit 3"/>
    <w:basedOn w:val="Normlny"/>
    <w:next w:val="wText1"/>
    <w:uiPriority w:val="29"/>
    <w:qFormat/>
    <w:rsid w:val="00A81FEE"/>
    <w:pPr>
      <w:numPr>
        <w:ilvl w:val="2"/>
        <w:numId w:val="12"/>
      </w:numPr>
      <w:spacing w:after="180"/>
      <w:jc w:val="both"/>
    </w:pPr>
  </w:style>
  <w:style w:type="paragraph" w:customStyle="1" w:styleId="Exhibit4">
    <w:name w:val="Exhibit 4"/>
    <w:basedOn w:val="Normlny"/>
    <w:next w:val="wText2"/>
    <w:uiPriority w:val="29"/>
    <w:qFormat/>
    <w:rsid w:val="00E845DA"/>
    <w:pPr>
      <w:numPr>
        <w:ilvl w:val="3"/>
        <w:numId w:val="12"/>
      </w:numPr>
      <w:spacing w:after="180"/>
    </w:pPr>
    <w:rPr>
      <w:iCs/>
    </w:rPr>
  </w:style>
  <w:style w:type="paragraph" w:customStyle="1" w:styleId="Exhibit5">
    <w:name w:val="Exhibit 5"/>
    <w:basedOn w:val="Normlny"/>
    <w:uiPriority w:val="29"/>
    <w:qFormat/>
    <w:rsid w:val="00E845DA"/>
    <w:pPr>
      <w:numPr>
        <w:ilvl w:val="4"/>
        <w:numId w:val="12"/>
      </w:numPr>
      <w:spacing w:after="180"/>
    </w:pPr>
  </w:style>
  <w:style w:type="paragraph" w:customStyle="1" w:styleId="Exhibit6">
    <w:name w:val="Exhibit 6"/>
    <w:basedOn w:val="Normlny"/>
    <w:uiPriority w:val="29"/>
    <w:qFormat/>
    <w:rsid w:val="00E845DA"/>
    <w:pPr>
      <w:numPr>
        <w:ilvl w:val="5"/>
        <w:numId w:val="12"/>
      </w:numPr>
      <w:spacing w:after="180"/>
    </w:pPr>
  </w:style>
  <w:style w:type="paragraph" w:customStyle="1" w:styleId="Exhibit7">
    <w:name w:val="Exhibit 7"/>
    <w:basedOn w:val="Normlny"/>
    <w:uiPriority w:val="29"/>
    <w:qFormat/>
    <w:rsid w:val="00E845DA"/>
    <w:pPr>
      <w:numPr>
        <w:ilvl w:val="6"/>
        <w:numId w:val="12"/>
      </w:numPr>
      <w:spacing w:after="180"/>
    </w:pPr>
  </w:style>
  <w:style w:type="paragraph" w:customStyle="1" w:styleId="Exhibit8">
    <w:name w:val="Exhibit 8"/>
    <w:basedOn w:val="Normlny"/>
    <w:uiPriority w:val="29"/>
    <w:qFormat/>
    <w:rsid w:val="00E845DA"/>
    <w:pPr>
      <w:numPr>
        <w:ilvl w:val="7"/>
        <w:numId w:val="12"/>
      </w:numPr>
      <w:spacing w:after="180"/>
    </w:pPr>
  </w:style>
  <w:style w:type="paragraph" w:customStyle="1" w:styleId="Exhibit9">
    <w:name w:val="Exhibit 9"/>
    <w:basedOn w:val="Normlny"/>
    <w:uiPriority w:val="29"/>
    <w:qFormat/>
    <w:rsid w:val="00E845DA"/>
    <w:pPr>
      <w:numPr>
        <w:ilvl w:val="8"/>
        <w:numId w:val="12"/>
      </w:numPr>
      <w:spacing w:after="180"/>
    </w:pPr>
  </w:style>
  <w:style w:type="paragraph" w:customStyle="1" w:styleId="Appendix1">
    <w:name w:val="Appendix 1"/>
    <w:basedOn w:val="Normlny"/>
    <w:next w:val="Appendix2"/>
    <w:uiPriority w:val="32"/>
    <w:qFormat/>
    <w:rsid w:val="00133E7B"/>
    <w:pPr>
      <w:keepNext/>
      <w:numPr>
        <w:numId w:val="14"/>
      </w:numPr>
      <w:spacing w:after="180"/>
      <w:jc w:val="both"/>
      <w:outlineLvl w:val="0"/>
    </w:pPr>
    <w:rPr>
      <w:b/>
      <w:bCs/>
    </w:rPr>
  </w:style>
  <w:style w:type="paragraph" w:customStyle="1" w:styleId="Appendix2">
    <w:name w:val="Appendix 2"/>
    <w:basedOn w:val="Normlny"/>
    <w:next w:val="wText1"/>
    <w:uiPriority w:val="32"/>
    <w:qFormat/>
    <w:rsid w:val="00133E7B"/>
    <w:pPr>
      <w:numPr>
        <w:ilvl w:val="1"/>
        <w:numId w:val="14"/>
      </w:numPr>
      <w:spacing w:after="180"/>
      <w:jc w:val="both"/>
    </w:pPr>
  </w:style>
  <w:style w:type="paragraph" w:customStyle="1" w:styleId="Appendix3">
    <w:name w:val="Appendix 3"/>
    <w:basedOn w:val="Normlny"/>
    <w:next w:val="wText1"/>
    <w:uiPriority w:val="32"/>
    <w:qFormat/>
    <w:rsid w:val="00133E7B"/>
    <w:pPr>
      <w:numPr>
        <w:ilvl w:val="2"/>
        <w:numId w:val="14"/>
      </w:numPr>
      <w:spacing w:after="180"/>
      <w:jc w:val="both"/>
    </w:pPr>
  </w:style>
  <w:style w:type="paragraph" w:customStyle="1" w:styleId="Appendix4">
    <w:name w:val="Appendix 4"/>
    <w:basedOn w:val="Normlny"/>
    <w:next w:val="wText2"/>
    <w:uiPriority w:val="32"/>
    <w:qFormat/>
    <w:rsid w:val="00133E7B"/>
    <w:pPr>
      <w:numPr>
        <w:ilvl w:val="3"/>
        <w:numId w:val="14"/>
      </w:numPr>
      <w:spacing w:after="180"/>
      <w:jc w:val="both"/>
    </w:pPr>
    <w:rPr>
      <w:iCs/>
    </w:rPr>
  </w:style>
  <w:style w:type="paragraph" w:customStyle="1" w:styleId="Appendix5">
    <w:name w:val="Appendix 5"/>
    <w:basedOn w:val="Normlny"/>
    <w:uiPriority w:val="32"/>
    <w:qFormat/>
    <w:rsid w:val="00133E7B"/>
    <w:pPr>
      <w:numPr>
        <w:ilvl w:val="4"/>
        <w:numId w:val="14"/>
      </w:numPr>
      <w:spacing w:after="180"/>
      <w:jc w:val="both"/>
    </w:pPr>
  </w:style>
  <w:style w:type="paragraph" w:customStyle="1" w:styleId="Appendix6">
    <w:name w:val="Appendix 6"/>
    <w:basedOn w:val="Normlny"/>
    <w:uiPriority w:val="32"/>
    <w:qFormat/>
    <w:rsid w:val="00133E7B"/>
    <w:pPr>
      <w:numPr>
        <w:ilvl w:val="5"/>
        <w:numId w:val="14"/>
      </w:numPr>
      <w:spacing w:after="180"/>
      <w:jc w:val="both"/>
    </w:pPr>
  </w:style>
  <w:style w:type="paragraph" w:customStyle="1" w:styleId="Appendix7">
    <w:name w:val="Appendix 7"/>
    <w:basedOn w:val="Normlny"/>
    <w:uiPriority w:val="32"/>
    <w:qFormat/>
    <w:rsid w:val="00133E7B"/>
    <w:pPr>
      <w:numPr>
        <w:ilvl w:val="6"/>
        <w:numId w:val="14"/>
      </w:numPr>
      <w:spacing w:after="180"/>
      <w:jc w:val="both"/>
    </w:pPr>
  </w:style>
  <w:style w:type="paragraph" w:customStyle="1" w:styleId="Appendix8">
    <w:name w:val="Appendix 8"/>
    <w:basedOn w:val="Normlny"/>
    <w:uiPriority w:val="32"/>
    <w:qFormat/>
    <w:rsid w:val="00133E7B"/>
    <w:pPr>
      <w:numPr>
        <w:ilvl w:val="7"/>
        <w:numId w:val="14"/>
      </w:numPr>
      <w:spacing w:after="180"/>
      <w:jc w:val="both"/>
    </w:pPr>
  </w:style>
  <w:style w:type="paragraph" w:customStyle="1" w:styleId="Appendix9">
    <w:name w:val="Appendix 9"/>
    <w:basedOn w:val="Normlny"/>
    <w:uiPriority w:val="32"/>
    <w:qFormat/>
    <w:rsid w:val="00133E7B"/>
    <w:pPr>
      <w:numPr>
        <w:ilvl w:val="8"/>
        <w:numId w:val="14"/>
      </w:numPr>
      <w:spacing w:after="180"/>
      <w:jc w:val="both"/>
    </w:pPr>
  </w:style>
  <w:style w:type="paragraph" w:customStyle="1" w:styleId="Schedule1">
    <w:name w:val="Schedule 1"/>
    <w:basedOn w:val="Normlny"/>
    <w:next w:val="Schedule2"/>
    <w:uiPriority w:val="30"/>
    <w:qFormat/>
    <w:rsid w:val="00133E7B"/>
    <w:pPr>
      <w:keepNext/>
      <w:numPr>
        <w:numId w:val="13"/>
      </w:numPr>
      <w:spacing w:after="180"/>
      <w:jc w:val="both"/>
      <w:outlineLvl w:val="0"/>
    </w:pPr>
    <w:rPr>
      <w:b/>
      <w:bCs/>
    </w:rPr>
  </w:style>
  <w:style w:type="paragraph" w:customStyle="1" w:styleId="Schedule2">
    <w:name w:val="Schedule 2"/>
    <w:basedOn w:val="Normlny"/>
    <w:next w:val="wText1"/>
    <w:uiPriority w:val="30"/>
    <w:qFormat/>
    <w:rsid w:val="003A4D9A"/>
    <w:pPr>
      <w:numPr>
        <w:ilvl w:val="1"/>
        <w:numId w:val="13"/>
      </w:numPr>
      <w:spacing w:after="180"/>
      <w:jc w:val="both"/>
    </w:pPr>
  </w:style>
  <w:style w:type="paragraph" w:customStyle="1" w:styleId="Schedule3">
    <w:name w:val="Schedule 3"/>
    <w:basedOn w:val="Normlny"/>
    <w:next w:val="wText1"/>
    <w:uiPriority w:val="30"/>
    <w:qFormat/>
    <w:rsid w:val="00133E7B"/>
    <w:pPr>
      <w:numPr>
        <w:ilvl w:val="2"/>
        <w:numId w:val="13"/>
      </w:numPr>
      <w:spacing w:after="180"/>
    </w:pPr>
  </w:style>
  <w:style w:type="paragraph" w:customStyle="1" w:styleId="Schedule4">
    <w:name w:val="Schedule 4"/>
    <w:basedOn w:val="Normlny"/>
    <w:next w:val="wText2"/>
    <w:uiPriority w:val="30"/>
    <w:qFormat/>
    <w:rsid w:val="00133E7B"/>
    <w:pPr>
      <w:numPr>
        <w:ilvl w:val="3"/>
        <w:numId w:val="13"/>
      </w:numPr>
      <w:spacing w:after="180"/>
    </w:pPr>
    <w:rPr>
      <w:iCs/>
    </w:rPr>
  </w:style>
  <w:style w:type="paragraph" w:customStyle="1" w:styleId="Schedule5">
    <w:name w:val="Schedule 5"/>
    <w:basedOn w:val="Normlny"/>
    <w:uiPriority w:val="30"/>
    <w:qFormat/>
    <w:rsid w:val="00133E7B"/>
    <w:pPr>
      <w:numPr>
        <w:ilvl w:val="4"/>
        <w:numId w:val="13"/>
      </w:numPr>
      <w:spacing w:after="180"/>
    </w:pPr>
  </w:style>
  <w:style w:type="paragraph" w:customStyle="1" w:styleId="Schedule6">
    <w:name w:val="Schedule 6"/>
    <w:basedOn w:val="Normlny"/>
    <w:uiPriority w:val="30"/>
    <w:qFormat/>
    <w:rsid w:val="00133E7B"/>
    <w:pPr>
      <w:numPr>
        <w:ilvl w:val="5"/>
        <w:numId w:val="13"/>
      </w:numPr>
      <w:spacing w:after="180"/>
    </w:pPr>
  </w:style>
  <w:style w:type="paragraph" w:customStyle="1" w:styleId="Schedule7">
    <w:name w:val="Schedule 7"/>
    <w:basedOn w:val="Normlny"/>
    <w:uiPriority w:val="30"/>
    <w:qFormat/>
    <w:rsid w:val="00133E7B"/>
    <w:pPr>
      <w:numPr>
        <w:ilvl w:val="6"/>
        <w:numId w:val="13"/>
      </w:numPr>
      <w:spacing w:after="180"/>
    </w:pPr>
  </w:style>
  <w:style w:type="paragraph" w:customStyle="1" w:styleId="Schedule8">
    <w:name w:val="Schedule 8"/>
    <w:basedOn w:val="Normlny"/>
    <w:uiPriority w:val="30"/>
    <w:qFormat/>
    <w:rsid w:val="00133E7B"/>
    <w:pPr>
      <w:numPr>
        <w:ilvl w:val="7"/>
        <w:numId w:val="13"/>
      </w:numPr>
      <w:spacing w:after="180"/>
    </w:pPr>
  </w:style>
  <w:style w:type="paragraph" w:customStyle="1" w:styleId="Schedule9">
    <w:name w:val="Schedule 9"/>
    <w:basedOn w:val="Normlny"/>
    <w:uiPriority w:val="30"/>
    <w:qFormat/>
    <w:rsid w:val="00133E7B"/>
    <w:pPr>
      <w:numPr>
        <w:ilvl w:val="8"/>
        <w:numId w:val="13"/>
      </w:numPr>
      <w:spacing w:after="1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48"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48"/>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44" w:qFormat="1"/>
    <w:lsdException w:name="footnote reference" w:uiPriority="0"/>
    <w:lsdException w:name="Title" w:semiHidden="0" w:uiPriority="49" w:unhideWhenUsed="0" w:qFormat="1"/>
    <w:lsdException w:name="Default Paragraph Font" w:uiPriority="1"/>
    <w:lsdException w:name="Body Text" w:uiPriority="98"/>
    <w:lsdException w:name="Subtitle" w:semiHidden="0" w:uiPriority="49" w:unhideWhenUsed="0" w:qFormat="1"/>
    <w:lsdException w:name="Strong" w:uiPriority="31" w:qFormat="1"/>
    <w:lsdException w:name="Emphasis" w:uiPriority="29" w:qFormat="1"/>
    <w:lsdException w:name="Table Grid" w:semiHidden="0" w:unhideWhenUsed="0"/>
    <w:lsdException w:name="Placeholder Text" w:unhideWhenUsed="0"/>
    <w:lsdException w:name="No Spacing" w:uiPriority="4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3" w:qFormat="1"/>
    <w:lsdException w:name="Quote" w:uiPriority="38" w:qFormat="1"/>
    <w:lsdException w:name="Intense Quote" w:uiPriority="39"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34" w:qFormat="1"/>
    <w:lsdException w:name="Intense Emphasis" w:uiPriority="30" w:qFormat="1"/>
    <w:lsdException w:name="Subtle Reference" w:uiPriority="40" w:qFormat="1"/>
    <w:lsdException w:name="Intense Reference" w:uiPriority="41" w:qFormat="1"/>
    <w:lsdException w:name="Book Title" w:uiPriority="42" w:qFormat="1"/>
    <w:lsdException w:name="Bibliography" w:uiPriority="46"/>
    <w:lsdException w:name="TOC Heading" w:uiPriority="48" w:qFormat="1"/>
  </w:latentStyles>
  <w:style w:type="paragraph" w:default="1" w:styleId="Normlny">
    <w:name w:val="Normal"/>
    <w:uiPriority w:val="48"/>
    <w:qFormat/>
    <w:rsid w:val="00BE2177"/>
    <w:pPr>
      <w:spacing w:after="0" w:line="240" w:lineRule="auto"/>
    </w:pPr>
    <w:rPr>
      <w:rFonts w:ascii="Times New Roman" w:eastAsia="MS Mincho" w:hAnsi="Times New Roman" w:cs="Times New Roman"/>
      <w:lang w:val="sk-SK"/>
    </w:rPr>
  </w:style>
  <w:style w:type="paragraph" w:styleId="Nadpis1">
    <w:name w:val="heading 1"/>
    <w:basedOn w:val="Normlny"/>
    <w:next w:val="Nadpis2"/>
    <w:link w:val="Nadpis1Char"/>
    <w:qFormat/>
    <w:rsid w:val="000576B7"/>
    <w:pPr>
      <w:keepNext/>
      <w:keepLines/>
      <w:widowControl w:val="0"/>
      <w:numPr>
        <w:numId w:val="10"/>
      </w:numPr>
      <w:spacing w:before="360" w:after="180"/>
      <w:outlineLvl w:val="0"/>
    </w:pPr>
    <w:rPr>
      <w:b/>
      <w:bCs/>
      <w:sz w:val="26"/>
      <w:szCs w:val="30"/>
      <w:lang w:val="en-US"/>
    </w:rPr>
  </w:style>
  <w:style w:type="paragraph" w:styleId="Nadpis2">
    <w:name w:val="heading 2"/>
    <w:basedOn w:val="Normlny"/>
    <w:next w:val="wText1"/>
    <w:link w:val="Nadpis2Char"/>
    <w:qFormat/>
    <w:rsid w:val="006F5834"/>
    <w:pPr>
      <w:keepNext/>
      <w:numPr>
        <w:ilvl w:val="1"/>
        <w:numId w:val="10"/>
      </w:numPr>
      <w:spacing w:before="180" w:after="180"/>
      <w:jc w:val="both"/>
      <w:outlineLvl w:val="1"/>
    </w:pPr>
    <w:rPr>
      <w:b/>
      <w:bCs/>
      <w:lang w:val="en-US"/>
    </w:rPr>
  </w:style>
  <w:style w:type="paragraph" w:styleId="Nadpis3">
    <w:name w:val="heading 3"/>
    <w:basedOn w:val="Normlny"/>
    <w:link w:val="Nadpis3Char"/>
    <w:qFormat/>
    <w:rsid w:val="000576B7"/>
    <w:pPr>
      <w:numPr>
        <w:ilvl w:val="2"/>
        <w:numId w:val="10"/>
      </w:numPr>
      <w:spacing w:after="180"/>
      <w:jc w:val="both"/>
      <w:outlineLvl w:val="2"/>
    </w:pPr>
    <w:rPr>
      <w:lang w:val="en-US"/>
    </w:rPr>
  </w:style>
  <w:style w:type="paragraph" w:styleId="Nadpis4">
    <w:name w:val="heading 4"/>
    <w:basedOn w:val="Normlny"/>
    <w:link w:val="Nadpis4Char"/>
    <w:qFormat/>
    <w:rsid w:val="006F5834"/>
    <w:pPr>
      <w:numPr>
        <w:ilvl w:val="3"/>
        <w:numId w:val="10"/>
      </w:numPr>
      <w:spacing w:before="180" w:after="180"/>
      <w:jc w:val="both"/>
      <w:outlineLvl w:val="3"/>
    </w:pPr>
    <w:rPr>
      <w:lang w:val="en-US"/>
    </w:rPr>
  </w:style>
  <w:style w:type="paragraph" w:styleId="Nadpis5">
    <w:name w:val="heading 5"/>
    <w:basedOn w:val="Normlny"/>
    <w:link w:val="Nadpis5Char"/>
    <w:qFormat/>
    <w:rsid w:val="000576B7"/>
    <w:pPr>
      <w:numPr>
        <w:ilvl w:val="4"/>
        <w:numId w:val="10"/>
      </w:numPr>
      <w:spacing w:after="180"/>
      <w:jc w:val="both"/>
      <w:outlineLvl w:val="4"/>
    </w:pPr>
    <w:rPr>
      <w:lang w:val="en-US"/>
    </w:rPr>
  </w:style>
  <w:style w:type="paragraph" w:styleId="Nadpis6">
    <w:name w:val="heading 6"/>
    <w:basedOn w:val="Normlny"/>
    <w:link w:val="Nadpis6Char"/>
    <w:qFormat/>
    <w:rsid w:val="000576B7"/>
    <w:pPr>
      <w:numPr>
        <w:ilvl w:val="5"/>
        <w:numId w:val="10"/>
      </w:numPr>
      <w:spacing w:after="180"/>
      <w:jc w:val="both"/>
      <w:outlineLvl w:val="5"/>
    </w:pPr>
    <w:rPr>
      <w:lang w:val="en-US"/>
    </w:rPr>
  </w:style>
  <w:style w:type="paragraph" w:styleId="Nadpis7">
    <w:name w:val="heading 7"/>
    <w:basedOn w:val="Normlny"/>
    <w:link w:val="Nadpis7Char"/>
    <w:qFormat/>
    <w:rsid w:val="000576B7"/>
    <w:pPr>
      <w:numPr>
        <w:ilvl w:val="6"/>
        <w:numId w:val="10"/>
      </w:numPr>
      <w:spacing w:after="180"/>
      <w:jc w:val="both"/>
      <w:outlineLvl w:val="6"/>
    </w:pPr>
    <w:rPr>
      <w:lang w:val="en-US"/>
    </w:rPr>
  </w:style>
  <w:style w:type="paragraph" w:styleId="Nadpis8">
    <w:name w:val="heading 8"/>
    <w:basedOn w:val="Normlny"/>
    <w:link w:val="Nadpis8Char"/>
    <w:qFormat/>
    <w:rsid w:val="000576B7"/>
    <w:pPr>
      <w:numPr>
        <w:ilvl w:val="7"/>
        <w:numId w:val="10"/>
      </w:numPr>
      <w:spacing w:after="180"/>
      <w:jc w:val="both"/>
      <w:outlineLvl w:val="7"/>
    </w:pPr>
    <w:rPr>
      <w:color w:val="000000" w:themeColor="text1"/>
      <w:lang w:val="en-US"/>
    </w:rPr>
  </w:style>
  <w:style w:type="paragraph" w:styleId="Nadpis9">
    <w:name w:val="heading 9"/>
    <w:basedOn w:val="Normlny"/>
    <w:next w:val="wText"/>
    <w:link w:val="Nadpis9Char"/>
    <w:qFormat/>
    <w:rsid w:val="000576B7"/>
    <w:pPr>
      <w:numPr>
        <w:ilvl w:val="8"/>
        <w:numId w:val="10"/>
      </w:numPr>
      <w:spacing w:after="180"/>
      <w:jc w:val="both"/>
      <w:outlineLvl w:val="8"/>
    </w:pPr>
    <w:rPr>
      <w:lang w:val="en-G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Bezriadkovania">
    <w:name w:val="No Spacing"/>
    <w:link w:val="BezriadkovaniaChar"/>
    <w:uiPriority w:val="49"/>
    <w:qFormat/>
    <w:rsid w:val="00BE2177"/>
    <w:pPr>
      <w:spacing w:after="0" w:line="240" w:lineRule="auto"/>
    </w:pPr>
    <w:rPr>
      <w:rFonts w:eastAsia="Times New Roman"/>
      <w:lang w:eastAsia="ja-JP"/>
    </w:rPr>
  </w:style>
  <w:style w:type="paragraph" w:customStyle="1" w:styleId="wText">
    <w:name w:val="wText"/>
    <w:basedOn w:val="Normlny"/>
    <w:link w:val="wTextChar"/>
    <w:uiPriority w:val="2"/>
    <w:qFormat/>
    <w:rsid w:val="000576B7"/>
    <w:pPr>
      <w:spacing w:after="180"/>
      <w:jc w:val="both"/>
    </w:pPr>
  </w:style>
  <w:style w:type="paragraph" w:customStyle="1" w:styleId="wText1">
    <w:name w:val="wText1"/>
    <w:basedOn w:val="Normlny"/>
    <w:uiPriority w:val="1"/>
    <w:qFormat/>
    <w:rsid w:val="00BE2177"/>
    <w:pPr>
      <w:spacing w:after="180"/>
      <w:ind w:left="720"/>
      <w:jc w:val="both"/>
    </w:pPr>
  </w:style>
  <w:style w:type="paragraph" w:customStyle="1" w:styleId="wText2">
    <w:name w:val="wText2"/>
    <w:basedOn w:val="Normlny"/>
    <w:uiPriority w:val="1"/>
    <w:qFormat/>
    <w:rsid w:val="00BE2177"/>
    <w:pPr>
      <w:spacing w:after="180"/>
      <w:ind w:left="1440"/>
      <w:jc w:val="both"/>
    </w:pPr>
  </w:style>
  <w:style w:type="paragraph" w:customStyle="1" w:styleId="Text2">
    <w:name w:val="Text 2"/>
    <w:basedOn w:val="Normlny"/>
    <w:semiHidden/>
    <w:rsid w:val="00BE2177"/>
    <w:pPr>
      <w:overflowPunct w:val="0"/>
      <w:autoSpaceDE w:val="0"/>
      <w:autoSpaceDN w:val="0"/>
      <w:adjustRightInd w:val="0"/>
      <w:spacing w:after="240"/>
      <w:ind w:left="709"/>
      <w:jc w:val="both"/>
      <w:textAlignment w:val="baseline"/>
    </w:pPr>
    <w:rPr>
      <w:rFonts w:eastAsia="Times New Roman"/>
      <w:szCs w:val="20"/>
      <w:lang w:val="fr-FR"/>
    </w:rPr>
  </w:style>
  <w:style w:type="paragraph" w:customStyle="1" w:styleId="wCenter">
    <w:name w:val="wCenter"/>
    <w:basedOn w:val="Normlny"/>
    <w:uiPriority w:val="5"/>
    <w:qFormat/>
    <w:rsid w:val="00133E7B"/>
    <w:pPr>
      <w:spacing w:before="180" w:after="180"/>
      <w:jc w:val="center"/>
    </w:pPr>
  </w:style>
  <w:style w:type="paragraph" w:customStyle="1" w:styleId="wCenterB">
    <w:name w:val="wCenterB"/>
    <w:basedOn w:val="Normlny"/>
    <w:uiPriority w:val="6"/>
    <w:qFormat/>
    <w:rsid w:val="00133E7B"/>
    <w:pPr>
      <w:spacing w:before="180" w:after="180"/>
      <w:jc w:val="center"/>
    </w:pPr>
    <w:rPr>
      <w:b/>
    </w:rPr>
  </w:style>
  <w:style w:type="paragraph" w:customStyle="1" w:styleId="wLeftB">
    <w:name w:val="wLeftB"/>
    <w:basedOn w:val="Normlny"/>
    <w:uiPriority w:val="10"/>
    <w:qFormat/>
    <w:rsid w:val="00B46E17"/>
    <w:pPr>
      <w:keepNext/>
      <w:spacing w:before="180" w:after="180"/>
    </w:pPr>
    <w:rPr>
      <w:b/>
    </w:rPr>
  </w:style>
  <w:style w:type="paragraph" w:customStyle="1" w:styleId="wLeftI">
    <w:name w:val="wLeftI"/>
    <w:basedOn w:val="Normlny"/>
    <w:uiPriority w:val="10"/>
    <w:qFormat/>
    <w:rsid w:val="00BE2177"/>
    <w:pPr>
      <w:spacing w:after="180"/>
    </w:pPr>
    <w:rPr>
      <w:i/>
    </w:rPr>
  </w:style>
  <w:style w:type="character" w:customStyle="1" w:styleId="Nadpis1Char">
    <w:name w:val="Nadpis 1 Char"/>
    <w:basedOn w:val="Predvolenpsmoodseku"/>
    <w:link w:val="Nadpis1"/>
    <w:rsid w:val="000576B7"/>
    <w:rPr>
      <w:rFonts w:ascii="Times New Roman" w:eastAsia="MS Mincho" w:hAnsi="Times New Roman" w:cs="Times New Roman"/>
      <w:b/>
      <w:bCs/>
      <w:sz w:val="26"/>
      <w:szCs w:val="30"/>
    </w:rPr>
  </w:style>
  <w:style w:type="character" w:customStyle="1" w:styleId="Nadpis2Char">
    <w:name w:val="Nadpis 2 Char"/>
    <w:basedOn w:val="Predvolenpsmoodseku"/>
    <w:link w:val="Nadpis2"/>
    <w:rsid w:val="006F5834"/>
    <w:rPr>
      <w:rFonts w:ascii="Times New Roman" w:eastAsia="MS Mincho" w:hAnsi="Times New Roman" w:cs="Times New Roman"/>
      <w:b/>
      <w:bCs/>
    </w:rPr>
  </w:style>
  <w:style w:type="character" w:customStyle="1" w:styleId="Nadpis3Char">
    <w:name w:val="Nadpis 3 Char"/>
    <w:basedOn w:val="Predvolenpsmoodseku"/>
    <w:link w:val="Nadpis3"/>
    <w:rsid w:val="000576B7"/>
    <w:rPr>
      <w:rFonts w:ascii="Times New Roman" w:eastAsia="MS Mincho" w:hAnsi="Times New Roman" w:cs="Times New Roman"/>
    </w:rPr>
  </w:style>
  <w:style w:type="character" w:customStyle="1" w:styleId="Nadpis4Char">
    <w:name w:val="Nadpis 4 Char"/>
    <w:basedOn w:val="Predvolenpsmoodseku"/>
    <w:link w:val="Nadpis4"/>
    <w:rsid w:val="006F5834"/>
    <w:rPr>
      <w:rFonts w:ascii="Times New Roman" w:eastAsia="MS Mincho" w:hAnsi="Times New Roman" w:cs="Times New Roman"/>
    </w:rPr>
  </w:style>
  <w:style w:type="character" w:customStyle="1" w:styleId="Nadpis5Char">
    <w:name w:val="Nadpis 5 Char"/>
    <w:basedOn w:val="Predvolenpsmoodseku"/>
    <w:link w:val="Nadpis5"/>
    <w:rsid w:val="000576B7"/>
    <w:rPr>
      <w:rFonts w:ascii="Times New Roman" w:eastAsia="MS Mincho" w:hAnsi="Times New Roman" w:cs="Times New Roman"/>
    </w:rPr>
  </w:style>
  <w:style w:type="character" w:customStyle="1" w:styleId="Nadpis6Char">
    <w:name w:val="Nadpis 6 Char"/>
    <w:basedOn w:val="Predvolenpsmoodseku"/>
    <w:link w:val="Nadpis6"/>
    <w:rsid w:val="000576B7"/>
    <w:rPr>
      <w:rFonts w:ascii="Times New Roman" w:eastAsia="MS Mincho" w:hAnsi="Times New Roman" w:cs="Times New Roman"/>
    </w:rPr>
  </w:style>
  <w:style w:type="character" w:customStyle="1" w:styleId="Nadpis7Char">
    <w:name w:val="Nadpis 7 Char"/>
    <w:basedOn w:val="Predvolenpsmoodseku"/>
    <w:link w:val="Nadpis7"/>
    <w:rsid w:val="000576B7"/>
    <w:rPr>
      <w:rFonts w:ascii="Times New Roman" w:eastAsia="MS Mincho" w:hAnsi="Times New Roman" w:cs="Times New Roman"/>
    </w:rPr>
  </w:style>
  <w:style w:type="character" w:customStyle="1" w:styleId="Nadpis8Char">
    <w:name w:val="Nadpis 8 Char"/>
    <w:basedOn w:val="Predvolenpsmoodseku"/>
    <w:link w:val="Nadpis8"/>
    <w:rsid w:val="000576B7"/>
    <w:rPr>
      <w:rFonts w:ascii="Times New Roman" w:eastAsia="MS Mincho" w:hAnsi="Times New Roman" w:cs="Times New Roman"/>
      <w:color w:val="000000" w:themeColor="text1"/>
    </w:rPr>
  </w:style>
  <w:style w:type="character" w:customStyle="1" w:styleId="Nadpis9Char">
    <w:name w:val="Nadpis 9 Char"/>
    <w:basedOn w:val="Predvolenpsmoodseku"/>
    <w:link w:val="Nadpis9"/>
    <w:rsid w:val="000576B7"/>
    <w:rPr>
      <w:rFonts w:ascii="Times New Roman" w:eastAsia="MS Mincho" w:hAnsi="Times New Roman" w:cs="Times New Roman"/>
      <w:lang w:val="en-GB"/>
    </w:rPr>
  </w:style>
  <w:style w:type="paragraph" w:styleId="Nzov">
    <w:name w:val="Title"/>
    <w:basedOn w:val="Normlny"/>
    <w:next w:val="Normlny"/>
    <w:link w:val="NzovChar"/>
    <w:uiPriority w:val="49"/>
    <w:semiHidden/>
    <w:qFormat/>
    <w:rsid w:val="00BE2177"/>
    <w:pPr>
      <w:pBdr>
        <w:bottom w:val="single" w:sz="8" w:space="4" w:color="00A5D9" w:themeColor="accent1"/>
      </w:pBdr>
      <w:spacing w:after="240"/>
      <w:contextualSpacing/>
      <w:jc w:val="center"/>
    </w:pPr>
    <w:rPr>
      <w:rFonts w:eastAsia="Times New Roman"/>
      <w:b/>
      <w:color w:val="000000" w:themeColor="text1"/>
      <w:spacing w:val="5"/>
      <w:kern w:val="28"/>
      <w:szCs w:val="52"/>
    </w:rPr>
  </w:style>
  <w:style w:type="character" w:customStyle="1" w:styleId="NzovChar">
    <w:name w:val="Názov Char"/>
    <w:basedOn w:val="Predvolenpsmoodseku"/>
    <w:link w:val="Nzov"/>
    <w:uiPriority w:val="49"/>
    <w:semiHidden/>
    <w:rsid w:val="00BE2177"/>
    <w:rPr>
      <w:rFonts w:ascii="Times New Roman" w:eastAsia="Times New Roman" w:hAnsi="Times New Roman" w:cs="Times New Roman"/>
      <w:b/>
      <w:color w:val="000000" w:themeColor="text1"/>
      <w:spacing w:val="5"/>
      <w:kern w:val="28"/>
      <w:szCs w:val="52"/>
    </w:rPr>
  </w:style>
  <w:style w:type="paragraph" w:styleId="Podtitul">
    <w:name w:val="Subtitle"/>
    <w:basedOn w:val="Normlny"/>
    <w:next w:val="Normlny"/>
    <w:link w:val="PodtitulChar"/>
    <w:uiPriority w:val="49"/>
    <w:semiHidden/>
    <w:qFormat/>
    <w:rsid w:val="00BE2177"/>
    <w:pPr>
      <w:numPr>
        <w:ilvl w:val="1"/>
      </w:numPr>
      <w:spacing w:after="240"/>
      <w:jc w:val="center"/>
    </w:pPr>
    <w:rPr>
      <w:rFonts w:eastAsia="Times New Roman"/>
      <w:i/>
      <w:iCs/>
      <w:color w:val="000000" w:themeColor="text1"/>
      <w:spacing w:val="15"/>
      <w:szCs w:val="24"/>
    </w:rPr>
  </w:style>
  <w:style w:type="character" w:customStyle="1" w:styleId="PodtitulChar">
    <w:name w:val="Podtitul Char"/>
    <w:basedOn w:val="Predvolenpsmoodseku"/>
    <w:link w:val="Podtitul"/>
    <w:uiPriority w:val="49"/>
    <w:semiHidden/>
    <w:rsid w:val="00BE2177"/>
    <w:rPr>
      <w:rFonts w:ascii="Times New Roman" w:eastAsia="Times New Roman" w:hAnsi="Times New Roman" w:cs="Times New Roman"/>
      <w:i/>
      <w:iCs/>
      <w:color w:val="000000" w:themeColor="text1"/>
      <w:spacing w:val="15"/>
      <w:szCs w:val="24"/>
    </w:rPr>
  </w:style>
  <w:style w:type="character" w:customStyle="1" w:styleId="BezriadkovaniaChar">
    <w:name w:val="Bez riadkovania Char"/>
    <w:basedOn w:val="Predvolenpsmoodseku"/>
    <w:link w:val="Bezriadkovania"/>
    <w:uiPriority w:val="49"/>
    <w:rsid w:val="00BE2177"/>
    <w:rPr>
      <w:rFonts w:eastAsia="Times New Roman"/>
      <w:lang w:eastAsia="ja-JP"/>
    </w:rPr>
  </w:style>
  <w:style w:type="paragraph" w:styleId="Textbubliny">
    <w:name w:val="Balloon Text"/>
    <w:basedOn w:val="Normlny"/>
    <w:link w:val="TextbublinyChar"/>
    <w:uiPriority w:val="99"/>
    <w:semiHidden/>
    <w:unhideWhenUsed/>
    <w:rsid w:val="00BE2177"/>
    <w:rPr>
      <w:rFonts w:ascii="Tahoma" w:hAnsi="Tahoma" w:cs="Tahoma"/>
      <w:sz w:val="16"/>
      <w:szCs w:val="16"/>
    </w:rPr>
  </w:style>
  <w:style w:type="character" w:customStyle="1" w:styleId="TextbublinyChar">
    <w:name w:val="Text bubliny Char"/>
    <w:basedOn w:val="Predvolenpsmoodseku"/>
    <w:link w:val="Textbubliny"/>
    <w:uiPriority w:val="99"/>
    <w:semiHidden/>
    <w:rsid w:val="00BE2177"/>
    <w:rPr>
      <w:rFonts w:ascii="Tahoma" w:eastAsia="MS Mincho" w:hAnsi="Tahoma" w:cs="Tahoma"/>
      <w:sz w:val="16"/>
      <w:szCs w:val="16"/>
    </w:rPr>
  </w:style>
  <w:style w:type="paragraph" w:styleId="Hlavika">
    <w:name w:val="header"/>
    <w:basedOn w:val="Normlny"/>
    <w:link w:val="HlavikaChar"/>
    <w:uiPriority w:val="99"/>
    <w:rsid w:val="00BE2177"/>
    <w:pPr>
      <w:jc w:val="both"/>
    </w:pPr>
    <w:rPr>
      <w:rFonts w:eastAsia="Times New Roman"/>
      <w:szCs w:val="20"/>
      <w:lang w:eastAsia="de-DE"/>
    </w:rPr>
  </w:style>
  <w:style w:type="character" w:customStyle="1" w:styleId="HlavikaChar">
    <w:name w:val="Hlavička Char"/>
    <w:basedOn w:val="Predvolenpsmoodseku"/>
    <w:link w:val="Hlavika"/>
    <w:uiPriority w:val="99"/>
    <w:rsid w:val="00BE2177"/>
    <w:rPr>
      <w:rFonts w:ascii="Times New Roman" w:eastAsia="Times New Roman" w:hAnsi="Times New Roman" w:cs="Times New Roman"/>
      <w:szCs w:val="20"/>
      <w:lang w:val="sk-SK" w:eastAsia="de-DE"/>
    </w:rPr>
  </w:style>
  <w:style w:type="paragraph" w:styleId="Pta">
    <w:name w:val="footer"/>
    <w:basedOn w:val="Normlny"/>
    <w:link w:val="PtaChar"/>
    <w:uiPriority w:val="99"/>
    <w:rsid w:val="00BE2177"/>
    <w:pPr>
      <w:tabs>
        <w:tab w:val="center" w:pos="4536"/>
        <w:tab w:val="right" w:pos="9072"/>
      </w:tabs>
      <w:jc w:val="center"/>
    </w:pPr>
    <w:rPr>
      <w:rFonts w:eastAsia="Times New Roman"/>
      <w:sz w:val="16"/>
      <w:szCs w:val="20"/>
      <w:lang w:eastAsia="de-DE"/>
    </w:rPr>
  </w:style>
  <w:style w:type="character" w:customStyle="1" w:styleId="PtaChar">
    <w:name w:val="Päta Char"/>
    <w:basedOn w:val="Predvolenpsmoodseku"/>
    <w:link w:val="Pta"/>
    <w:uiPriority w:val="99"/>
    <w:rsid w:val="00BE2177"/>
    <w:rPr>
      <w:rFonts w:ascii="Times New Roman" w:eastAsia="Times New Roman" w:hAnsi="Times New Roman" w:cs="Times New Roman"/>
      <w:sz w:val="16"/>
      <w:szCs w:val="20"/>
      <w:lang w:val="sk-SK" w:eastAsia="de-DE"/>
    </w:rPr>
  </w:style>
  <w:style w:type="paragraph" w:customStyle="1" w:styleId="WCPageNumber">
    <w:name w:val="WCPageNumber"/>
    <w:link w:val="WCPageNumberChar"/>
    <w:uiPriority w:val="99"/>
    <w:rsid w:val="00BE2177"/>
    <w:pPr>
      <w:spacing w:after="0" w:line="240" w:lineRule="auto"/>
    </w:pPr>
    <w:rPr>
      <w:rFonts w:ascii="Times New Roman" w:hAnsi="Times New Roman" w:cs="Times New Roman"/>
    </w:rPr>
  </w:style>
  <w:style w:type="character" w:customStyle="1" w:styleId="WCPageNumberChar">
    <w:name w:val="WCPageNumber Char"/>
    <w:basedOn w:val="Predvolenpsmoodseku"/>
    <w:link w:val="WCPageNumber"/>
    <w:uiPriority w:val="99"/>
    <w:rsid w:val="00BE2177"/>
    <w:rPr>
      <w:rFonts w:ascii="Times New Roman" w:hAnsi="Times New Roman" w:cs="Times New Roman"/>
    </w:rPr>
  </w:style>
  <w:style w:type="paragraph" w:customStyle="1" w:styleId="wQuote1">
    <w:name w:val="wQuote1"/>
    <w:basedOn w:val="Normlny"/>
    <w:uiPriority w:val="4"/>
    <w:qFormat/>
    <w:rsid w:val="006F5834"/>
    <w:pPr>
      <w:keepNext/>
      <w:spacing w:after="180"/>
      <w:ind w:left="720"/>
      <w:jc w:val="both"/>
    </w:pPr>
    <w:rPr>
      <w:i/>
    </w:rPr>
  </w:style>
  <w:style w:type="paragraph" w:customStyle="1" w:styleId="wQuote2">
    <w:name w:val="wQuote2"/>
    <w:basedOn w:val="Normlny"/>
    <w:uiPriority w:val="4"/>
    <w:qFormat/>
    <w:rsid w:val="00BE2177"/>
    <w:pPr>
      <w:spacing w:after="180"/>
      <w:ind w:left="1440"/>
      <w:jc w:val="both"/>
    </w:pPr>
    <w:rPr>
      <w:i/>
    </w:rPr>
  </w:style>
  <w:style w:type="paragraph" w:customStyle="1" w:styleId="wQuote3">
    <w:name w:val="wQuote3"/>
    <w:basedOn w:val="Normlny"/>
    <w:uiPriority w:val="4"/>
    <w:qFormat/>
    <w:rsid w:val="00BE2177"/>
    <w:pPr>
      <w:spacing w:after="180"/>
      <w:ind w:left="2160"/>
      <w:jc w:val="both"/>
    </w:pPr>
    <w:rPr>
      <w:i/>
    </w:rPr>
  </w:style>
  <w:style w:type="paragraph" w:customStyle="1" w:styleId="wText3">
    <w:name w:val="wText3"/>
    <w:basedOn w:val="Normlny"/>
    <w:uiPriority w:val="1"/>
    <w:qFormat/>
    <w:rsid w:val="00BE2177"/>
    <w:pPr>
      <w:spacing w:after="180"/>
      <w:ind w:left="2160"/>
      <w:jc w:val="both"/>
    </w:pPr>
  </w:style>
  <w:style w:type="paragraph" w:customStyle="1" w:styleId="wBullet">
    <w:name w:val="wBullet"/>
    <w:basedOn w:val="Normlny"/>
    <w:uiPriority w:val="8"/>
    <w:qFormat/>
    <w:rsid w:val="002E0AF8"/>
    <w:pPr>
      <w:numPr>
        <w:numId w:val="4"/>
      </w:numPr>
      <w:spacing w:after="180"/>
      <w:ind w:hanging="720"/>
      <w:jc w:val="both"/>
    </w:pPr>
  </w:style>
  <w:style w:type="paragraph" w:customStyle="1" w:styleId="wBullet1">
    <w:name w:val="wBullet1"/>
    <w:basedOn w:val="Normlny"/>
    <w:uiPriority w:val="8"/>
    <w:qFormat/>
    <w:rsid w:val="0079374D"/>
    <w:pPr>
      <w:numPr>
        <w:numId w:val="5"/>
      </w:numPr>
      <w:spacing w:after="180"/>
      <w:ind w:left="1440" w:hanging="720"/>
      <w:jc w:val="both"/>
    </w:pPr>
  </w:style>
  <w:style w:type="paragraph" w:customStyle="1" w:styleId="wBullet2">
    <w:name w:val="wBullet2"/>
    <w:basedOn w:val="Normlny"/>
    <w:uiPriority w:val="8"/>
    <w:qFormat/>
    <w:rsid w:val="0079374D"/>
    <w:pPr>
      <w:numPr>
        <w:numId w:val="6"/>
      </w:numPr>
      <w:spacing w:after="180"/>
      <w:ind w:left="2160" w:hanging="720"/>
      <w:jc w:val="both"/>
    </w:pPr>
  </w:style>
  <w:style w:type="paragraph" w:customStyle="1" w:styleId="wBullet3">
    <w:name w:val="wBullet3"/>
    <w:basedOn w:val="Normlny"/>
    <w:uiPriority w:val="8"/>
    <w:qFormat/>
    <w:rsid w:val="0079374D"/>
    <w:pPr>
      <w:numPr>
        <w:numId w:val="7"/>
      </w:numPr>
      <w:spacing w:after="180"/>
      <w:ind w:left="2880" w:hanging="720"/>
      <w:jc w:val="both"/>
    </w:pPr>
  </w:style>
  <w:style w:type="paragraph" w:customStyle="1" w:styleId="DraftLineWC">
    <w:name w:val="DraftLineW&amp;C"/>
    <w:basedOn w:val="Normlny"/>
    <w:semiHidden/>
    <w:rsid w:val="00BE2177"/>
    <w:pPr>
      <w:framePr w:w="5328" w:hSpace="187" w:vSpace="187" w:wrap="around" w:vAnchor="page" w:hAnchor="page" w:x="5761" w:y="721"/>
      <w:jc w:val="right"/>
    </w:pPr>
    <w:rPr>
      <w:rFonts w:eastAsia="Times New Roman"/>
      <w:sz w:val="20"/>
      <w:szCs w:val="24"/>
    </w:rPr>
  </w:style>
  <w:style w:type="paragraph" w:styleId="Obsah1">
    <w:name w:val="toc 1"/>
    <w:basedOn w:val="Normlny"/>
    <w:next w:val="Normlny"/>
    <w:autoRedefine/>
    <w:uiPriority w:val="39"/>
    <w:rsid w:val="00BB62CC"/>
    <w:pPr>
      <w:tabs>
        <w:tab w:val="left" w:pos="1276"/>
        <w:tab w:val="right" w:leader="dot" w:pos="9072"/>
      </w:tabs>
      <w:spacing w:before="120"/>
      <w:ind w:left="720" w:right="386" w:hanging="720"/>
    </w:pPr>
    <w:rPr>
      <w:noProof/>
    </w:rPr>
  </w:style>
  <w:style w:type="paragraph" w:styleId="Obsah2">
    <w:name w:val="toc 2"/>
    <w:basedOn w:val="Normlny"/>
    <w:next w:val="Normlny"/>
    <w:autoRedefine/>
    <w:uiPriority w:val="48"/>
    <w:rsid w:val="00BE2177"/>
    <w:pPr>
      <w:tabs>
        <w:tab w:val="left" w:pos="720"/>
        <w:tab w:val="right" w:leader="dot" w:pos="9072"/>
      </w:tabs>
      <w:snapToGrid w:val="0"/>
      <w:ind w:left="720" w:right="386" w:hanging="720"/>
      <w:contextualSpacing/>
    </w:pPr>
  </w:style>
  <w:style w:type="paragraph" w:customStyle="1" w:styleId="Definition1">
    <w:name w:val="Definition 1"/>
    <w:basedOn w:val="Normlny"/>
    <w:uiPriority w:val="2"/>
    <w:qFormat/>
    <w:rsid w:val="00BE2177"/>
    <w:pPr>
      <w:numPr>
        <w:numId w:val="3"/>
      </w:numPr>
      <w:spacing w:after="180"/>
      <w:jc w:val="both"/>
    </w:pPr>
  </w:style>
  <w:style w:type="paragraph" w:customStyle="1" w:styleId="Definition2">
    <w:name w:val="Definition 2"/>
    <w:basedOn w:val="Normlny"/>
    <w:uiPriority w:val="2"/>
    <w:qFormat/>
    <w:rsid w:val="00BE2177"/>
    <w:pPr>
      <w:numPr>
        <w:ilvl w:val="1"/>
        <w:numId w:val="3"/>
      </w:numPr>
      <w:spacing w:after="180"/>
      <w:jc w:val="both"/>
    </w:pPr>
  </w:style>
  <w:style w:type="paragraph" w:customStyle="1" w:styleId="Definition3">
    <w:name w:val="Definition 3"/>
    <w:basedOn w:val="Normlny"/>
    <w:uiPriority w:val="2"/>
    <w:qFormat/>
    <w:rsid w:val="00BE2177"/>
    <w:pPr>
      <w:numPr>
        <w:ilvl w:val="2"/>
        <w:numId w:val="3"/>
      </w:numPr>
      <w:spacing w:after="180"/>
      <w:jc w:val="both"/>
    </w:pPr>
  </w:style>
  <w:style w:type="paragraph" w:customStyle="1" w:styleId="Definition4">
    <w:name w:val="Definition 4"/>
    <w:basedOn w:val="Normlny"/>
    <w:uiPriority w:val="2"/>
    <w:qFormat/>
    <w:rsid w:val="00BE2177"/>
    <w:pPr>
      <w:numPr>
        <w:ilvl w:val="3"/>
        <w:numId w:val="3"/>
      </w:numPr>
      <w:spacing w:after="180"/>
      <w:jc w:val="both"/>
    </w:pPr>
  </w:style>
  <w:style w:type="paragraph" w:customStyle="1" w:styleId="Definition5">
    <w:name w:val="Definition 5"/>
    <w:basedOn w:val="Normlny"/>
    <w:uiPriority w:val="2"/>
    <w:qFormat/>
    <w:rsid w:val="00BE2177"/>
    <w:pPr>
      <w:numPr>
        <w:ilvl w:val="4"/>
        <w:numId w:val="3"/>
      </w:numPr>
      <w:spacing w:after="180"/>
      <w:jc w:val="both"/>
    </w:pPr>
  </w:style>
  <w:style w:type="paragraph" w:customStyle="1" w:styleId="Definition6">
    <w:name w:val="Definition 6"/>
    <w:basedOn w:val="Normlny"/>
    <w:uiPriority w:val="2"/>
    <w:qFormat/>
    <w:rsid w:val="00BE2177"/>
    <w:pPr>
      <w:numPr>
        <w:ilvl w:val="5"/>
        <w:numId w:val="3"/>
      </w:numPr>
      <w:spacing w:after="180"/>
      <w:jc w:val="both"/>
    </w:pPr>
  </w:style>
  <w:style w:type="paragraph" w:customStyle="1" w:styleId="Parties">
    <w:name w:val="Parties"/>
    <w:basedOn w:val="Normlny"/>
    <w:uiPriority w:val="2"/>
    <w:qFormat/>
    <w:rsid w:val="00BE2177"/>
    <w:pPr>
      <w:numPr>
        <w:ilvl w:val="7"/>
        <w:numId w:val="3"/>
      </w:numPr>
      <w:spacing w:after="180"/>
      <w:jc w:val="both"/>
    </w:pPr>
  </w:style>
  <w:style w:type="paragraph" w:customStyle="1" w:styleId="Recitals">
    <w:name w:val="Recitals"/>
    <w:basedOn w:val="Normlny"/>
    <w:uiPriority w:val="2"/>
    <w:qFormat/>
    <w:rsid w:val="00BE2177"/>
    <w:pPr>
      <w:numPr>
        <w:ilvl w:val="8"/>
        <w:numId w:val="3"/>
      </w:numPr>
      <w:spacing w:after="180"/>
      <w:jc w:val="both"/>
    </w:pPr>
  </w:style>
  <w:style w:type="paragraph" w:customStyle="1" w:styleId="wCoverNotice">
    <w:name w:val="wCoverNotice"/>
    <w:basedOn w:val="Normlny"/>
    <w:next w:val="Normlny"/>
    <w:uiPriority w:val="19"/>
    <w:rsid w:val="00BE2177"/>
    <w:pPr>
      <w:spacing w:after="960"/>
      <w:ind w:left="720" w:right="720"/>
      <w:jc w:val="center"/>
    </w:pPr>
    <w:rPr>
      <w:rFonts w:eastAsia="Times New Roman"/>
      <w:szCs w:val="24"/>
    </w:rPr>
  </w:style>
  <w:style w:type="paragraph" w:customStyle="1" w:styleId="wCoverParties">
    <w:name w:val="wCoverParties"/>
    <w:basedOn w:val="Normlny"/>
    <w:next w:val="wCoverRole"/>
    <w:uiPriority w:val="20"/>
    <w:qFormat/>
    <w:rsid w:val="00BE2177"/>
    <w:pPr>
      <w:jc w:val="center"/>
    </w:pPr>
    <w:rPr>
      <w:b/>
      <w:bCs/>
      <w:sz w:val="28"/>
      <w:szCs w:val="32"/>
    </w:rPr>
  </w:style>
  <w:style w:type="paragraph" w:customStyle="1" w:styleId="wSignRole">
    <w:name w:val="wSignRole"/>
    <w:basedOn w:val="Normlny"/>
    <w:uiPriority w:val="12"/>
    <w:qFormat/>
    <w:rsid w:val="00BE2177"/>
    <w:pPr>
      <w:spacing w:before="600" w:after="60"/>
    </w:pPr>
    <w:rPr>
      <w:b/>
      <w:bCs/>
    </w:rPr>
  </w:style>
  <w:style w:type="paragraph" w:customStyle="1" w:styleId="wCoverCenter">
    <w:name w:val="wCoverCenter"/>
    <w:basedOn w:val="Normlny"/>
    <w:next w:val="wCoverParties"/>
    <w:uiPriority w:val="19"/>
    <w:qFormat/>
    <w:rsid w:val="00BE2177"/>
    <w:pPr>
      <w:spacing w:after="480"/>
      <w:jc w:val="center"/>
    </w:pPr>
  </w:style>
  <w:style w:type="paragraph" w:customStyle="1" w:styleId="wCoverTitle2">
    <w:name w:val="wCoverTitle2"/>
    <w:basedOn w:val="Normlny"/>
    <w:next w:val="wCoverCenter"/>
    <w:uiPriority w:val="19"/>
    <w:rsid w:val="00BE2177"/>
    <w:pPr>
      <w:spacing w:after="240"/>
      <w:jc w:val="center"/>
    </w:pPr>
    <w:rPr>
      <w:sz w:val="28"/>
      <w:szCs w:val="32"/>
    </w:rPr>
  </w:style>
  <w:style w:type="paragraph" w:customStyle="1" w:styleId="wLogoHeader">
    <w:name w:val="wLogoHeader"/>
    <w:basedOn w:val="Normlny"/>
    <w:uiPriority w:val="48"/>
    <w:qFormat/>
    <w:rsid w:val="00BE2177"/>
    <w:pPr>
      <w:spacing w:before="360" w:after="960" w:line="360" w:lineRule="auto"/>
      <w:jc w:val="right"/>
    </w:pPr>
  </w:style>
  <w:style w:type="paragraph" w:customStyle="1" w:styleId="wCoverAddress">
    <w:name w:val="wCoverAddress"/>
    <w:basedOn w:val="Normlny"/>
    <w:uiPriority w:val="22"/>
    <w:rsid w:val="00BE2177"/>
    <w:pPr>
      <w:jc w:val="center"/>
    </w:pPr>
    <w:rPr>
      <w:rFonts w:eastAsia="Times New Roman"/>
      <w:sz w:val="20"/>
      <w:szCs w:val="24"/>
    </w:rPr>
  </w:style>
  <w:style w:type="numbering" w:styleId="111111">
    <w:name w:val="Outline List 2"/>
    <w:basedOn w:val="Bezzoznamu"/>
    <w:uiPriority w:val="99"/>
    <w:semiHidden/>
    <w:unhideWhenUsed/>
    <w:rsid w:val="00BE2177"/>
    <w:pPr>
      <w:numPr>
        <w:numId w:val="1"/>
      </w:numPr>
    </w:pPr>
  </w:style>
  <w:style w:type="numbering" w:styleId="1ai">
    <w:name w:val="Outline List 1"/>
    <w:basedOn w:val="Bezzoznamu"/>
    <w:uiPriority w:val="99"/>
    <w:semiHidden/>
    <w:unhideWhenUsed/>
    <w:rsid w:val="00BE2177"/>
    <w:pPr>
      <w:numPr>
        <w:numId w:val="2"/>
      </w:numPr>
    </w:pPr>
  </w:style>
  <w:style w:type="paragraph" w:customStyle="1" w:styleId="wTOCtitle">
    <w:name w:val="wTOCtitle"/>
    <w:basedOn w:val="Normlny"/>
    <w:next w:val="wTOCpage"/>
    <w:uiPriority w:val="13"/>
    <w:rsid w:val="00BE2177"/>
    <w:pPr>
      <w:jc w:val="center"/>
    </w:pPr>
    <w:rPr>
      <w:b/>
      <w:bCs/>
      <w:sz w:val="26"/>
      <w:szCs w:val="30"/>
    </w:rPr>
  </w:style>
  <w:style w:type="paragraph" w:customStyle="1" w:styleId="wTOCpage">
    <w:name w:val="wTOCpage"/>
    <w:basedOn w:val="Normlny"/>
    <w:next w:val="Normlny"/>
    <w:uiPriority w:val="15"/>
    <w:rsid w:val="00BE2177"/>
    <w:pPr>
      <w:spacing w:after="180"/>
      <w:jc w:val="right"/>
    </w:pPr>
    <w:rPr>
      <w:rFonts w:eastAsia="Times New Roman"/>
      <w:b/>
      <w:szCs w:val="21"/>
    </w:rPr>
  </w:style>
  <w:style w:type="paragraph" w:customStyle="1" w:styleId="wSignLine">
    <w:name w:val="wSignLine"/>
    <w:basedOn w:val="wText"/>
    <w:next w:val="Normlny"/>
    <w:uiPriority w:val="13"/>
    <w:rsid w:val="00BE2177"/>
    <w:pPr>
      <w:tabs>
        <w:tab w:val="left" w:leader="dot" w:pos="3600"/>
      </w:tabs>
      <w:spacing w:before="800" w:after="0"/>
    </w:pPr>
    <w:rPr>
      <w:rFonts w:eastAsia="Times New Roman"/>
      <w:szCs w:val="20"/>
    </w:rPr>
  </w:style>
  <w:style w:type="paragraph" w:styleId="Obsah3">
    <w:name w:val="toc 3"/>
    <w:basedOn w:val="Normlny"/>
    <w:next w:val="Normlny"/>
    <w:autoRedefine/>
    <w:uiPriority w:val="39"/>
    <w:rsid w:val="00BE2177"/>
    <w:pPr>
      <w:tabs>
        <w:tab w:val="left" w:pos="1440"/>
        <w:tab w:val="right" w:leader="dot" w:pos="9072"/>
      </w:tabs>
      <w:ind w:left="2160" w:right="386" w:hanging="1440"/>
    </w:pPr>
    <w:rPr>
      <w:noProof/>
      <w:color w:val="000000" w:themeColor="text1"/>
    </w:rPr>
  </w:style>
  <w:style w:type="paragraph" w:styleId="Obsah4">
    <w:name w:val="toc 4"/>
    <w:basedOn w:val="Normlny"/>
    <w:next w:val="Normlny"/>
    <w:autoRedefine/>
    <w:uiPriority w:val="39"/>
    <w:unhideWhenUsed/>
    <w:rsid w:val="00BE2177"/>
    <w:pPr>
      <w:tabs>
        <w:tab w:val="left" w:pos="1701"/>
        <w:tab w:val="right" w:leader="dot" w:pos="9017"/>
      </w:tabs>
      <w:ind w:left="1701" w:right="386" w:hanging="981"/>
    </w:pPr>
  </w:style>
  <w:style w:type="paragraph" w:styleId="Obsah5">
    <w:name w:val="toc 5"/>
    <w:basedOn w:val="Normlny"/>
    <w:next w:val="Normlny"/>
    <w:autoRedefine/>
    <w:uiPriority w:val="39"/>
    <w:semiHidden/>
    <w:unhideWhenUsed/>
    <w:rsid w:val="00BE2177"/>
    <w:pPr>
      <w:spacing w:after="100"/>
      <w:ind w:left="960"/>
    </w:pPr>
  </w:style>
  <w:style w:type="paragraph" w:styleId="Obsah6">
    <w:name w:val="toc 6"/>
    <w:basedOn w:val="Normlny"/>
    <w:next w:val="Normlny"/>
    <w:autoRedefine/>
    <w:uiPriority w:val="39"/>
    <w:semiHidden/>
    <w:unhideWhenUsed/>
    <w:rsid w:val="00BE2177"/>
    <w:pPr>
      <w:spacing w:after="100"/>
      <w:ind w:left="1200"/>
    </w:pPr>
  </w:style>
  <w:style w:type="paragraph" w:styleId="Obsah7">
    <w:name w:val="toc 7"/>
    <w:basedOn w:val="Normlny"/>
    <w:next w:val="Normlny"/>
    <w:autoRedefine/>
    <w:uiPriority w:val="39"/>
    <w:semiHidden/>
    <w:unhideWhenUsed/>
    <w:rsid w:val="00BE2177"/>
    <w:pPr>
      <w:spacing w:after="100"/>
      <w:ind w:left="1440"/>
    </w:pPr>
  </w:style>
  <w:style w:type="paragraph" w:styleId="Obsah8">
    <w:name w:val="toc 8"/>
    <w:basedOn w:val="Normlny"/>
    <w:next w:val="Normlny"/>
    <w:autoRedefine/>
    <w:uiPriority w:val="39"/>
    <w:rsid w:val="00BE2177"/>
    <w:pPr>
      <w:tabs>
        <w:tab w:val="left" w:pos="1423"/>
        <w:tab w:val="right" w:leader="dot" w:pos="9072"/>
      </w:tabs>
      <w:spacing w:before="120"/>
      <w:ind w:left="1440" w:right="386" w:hanging="1440"/>
    </w:pPr>
    <w:rPr>
      <w:b/>
      <w:bCs/>
    </w:rPr>
  </w:style>
  <w:style w:type="paragraph" w:styleId="Obsah9">
    <w:name w:val="toc 9"/>
    <w:basedOn w:val="Normlny"/>
    <w:next w:val="Normlny"/>
    <w:autoRedefine/>
    <w:uiPriority w:val="39"/>
    <w:rsid w:val="00BE2177"/>
    <w:pPr>
      <w:tabs>
        <w:tab w:val="left" w:pos="1440"/>
        <w:tab w:val="right" w:leader="dot" w:pos="9072"/>
      </w:tabs>
      <w:ind w:left="1440" w:right="386" w:hanging="1440"/>
    </w:pPr>
  </w:style>
  <w:style w:type="paragraph" w:customStyle="1" w:styleId="wCoverRole">
    <w:name w:val="wCoverRole"/>
    <w:basedOn w:val="Normlny"/>
    <w:next w:val="wCoverParties"/>
    <w:uiPriority w:val="21"/>
    <w:qFormat/>
    <w:rsid w:val="00BE2177"/>
    <w:pPr>
      <w:spacing w:after="480"/>
      <w:jc w:val="center"/>
    </w:pPr>
  </w:style>
  <w:style w:type="paragraph" w:customStyle="1" w:styleId="wBullet4">
    <w:name w:val="wBullet4"/>
    <w:basedOn w:val="Normlny"/>
    <w:uiPriority w:val="8"/>
    <w:qFormat/>
    <w:rsid w:val="0079374D"/>
    <w:pPr>
      <w:numPr>
        <w:numId w:val="8"/>
      </w:numPr>
      <w:spacing w:after="180"/>
      <w:ind w:left="3600" w:hanging="720"/>
      <w:jc w:val="both"/>
    </w:pPr>
  </w:style>
  <w:style w:type="paragraph" w:customStyle="1" w:styleId="wText4">
    <w:name w:val="wText4"/>
    <w:basedOn w:val="Normlny"/>
    <w:uiPriority w:val="1"/>
    <w:qFormat/>
    <w:rsid w:val="00BE2177"/>
    <w:pPr>
      <w:spacing w:after="180"/>
      <w:ind w:left="2880"/>
      <w:jc w:val="both"/>
    </w:pPr>
  </w:style>
  <w:style w:type="character" w:styleId="Odkaznapoznmkupodiarou">
    <w:name w:val="footnote reference"/>
    <w:basedOn w:val="Predvolenpsmoodseku"/>
    <w:unhideWhenUsed/>
    <w:rsid w:val="00BE2177"/>
    <w:rPr>
      <w:vertAlign w:val="superscript"/>
    </w:rPr>
  </w:style>
  <w:style w:type="paragraph" w:styleId="Textpoznmkypodiarou">
    <w:name w:val="footnote text"/>
    <w:basedOn w:val="Normlny"/>
    <w:link w:val="TextpoznmkypodiarouChar"/>
    <w:unhideWhenUsed/>
    <w:rsid w:val="00445C79"/>
    <w:pPr>
      <w:ind w:left="357" w:hanging="357"/>
      <w:jc w:val="both"/>
    </w:pPr>
    <w:rPr>
      <w:sz w:val="16"/>
      <w:szCs w:val="20"/>
    </w:rPr>
  </w:style>
  <w:style w:type="character" w:customStyle="1" w:styleId="TextpoznmkypodiarouChar">
    <w:name w:val="Text poznámky pod čiarou Char"/>
    <w:basedOn w:val="Predvolenpsmoodseku"/>
    <w:link w:val="Textpoznmkypodiarou"/>
    <w:rsid w:val="00445C79"/>
    <w:rPr>
      <w:rFonts w:ascii="Times New Roman" w:eastAsia="MS Mincho" w:hAnsi="Times New Roman" w:cs="Times New Roman"/>
      <w:sz w:val="16"/>
      <w:szCs w:val="20"/>
      <w:lang w:val="sk-SK"/>
    </w:rPr>
  </w:style>
  <w:style w:type="paragraph" w:customStyle="1" w:styleId="SignLine">
    <w:name w:val="SignLine"/>
    <w:basedOn w:val="Normlny"/>
    <w:next w:val="Normlny"/>
    <w:rsid w:val="00E03967"/>
    <w:pPr>
      <w:tabs>
        <w:tab w:val="left" w:leader="dot" w:pos="3600"/>
      </w:tabs>
      <w:spacing w:before="800"/>
      <w:jc w:val="both"/>
    </w:pPr>
    <w:rPr>
      <w:rFonts w:eastAsia="Times New Roman"/>
      <w:szCs w:val="20"/>
    </w:rPr>
  </w:style>
  <w:style w:type="table" w:styleId="Mriekatabuky">
    <w:name w:val="Table Grid"/>
    <w:basedOn w:val="Normlnatabuka"/>
    <w:uiPriority w:val="99"/>
    <w:rsid w:val="00BE21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BE2177"/>
    <w:rPr>
      <w:color w:val="0000FF" w:themeColor="hyperlink"/>
      <w:u w:val="single"/>
    </w:rPr>
  </w:style>
  <w:style w:type="paragraph" w:customStyle="1" w:styleId="wSignTitle">
    <w:name w:val="wSignTitle"/>
    <w:basedOn w:val="Normlny"/>
    <w:next w:val="wText"/>
    <w:uiPriority w:val="11"/>
    <w:qFormat/>
    <w:rsid w:val="00BE2177"/>
    <w:pPr>
      <w:keepNext/>
      <w:keepLines/>
      <w:pageBreakBefore/>
      <w:jc w:val="both"/>
    </w:pPr>
    <w:rPr>
      <w:rFonts w:eastAsia="Times New Roman"/>
      <w:b/>
      <w:sz w:val="26"/>
      <w:szCs w:val="24"/>
    </w:rPr>
  </w:style>
  <w:style w:type="character" w:customStyle="1" w:styleId="wTextChar">
    <w:name w:val="wText Char"/>
    <w:basedOn w:val="Predvolenpsmoodseku"/>
    <w:link w:val="wText"/>
    <w:uiPriority w:val="2"/>
    <w:rsid w:val="000576B7"/>
    <w:rPr>
      <w:rFonts w:ascii="Times New Roman" w:eastAsia="MS Mincho" w:hAnsi="Times New Roman" w:cs="Times New Roman"/>
      <w:lang w:val="sk-SK"/>
    </w:rPr>
  </w:style>
  <w:style w:type="paragraph" w:customStyle="1" w:styleId="wAnnotation">
    <w:name w:val="wAnnotation"/>
    <w:basedOn w:val="Normlny"/>
    <w:next w:val="wText"/>
    <w:uiPriority w:val="10"/>
    <w:rsid w:val="00BE2177"/>
    <w:pPr>
      <w:keepNext/>
      <w:keepLines/>
      <w:framePr w:w="1152" w:hSpace="144" w:wrap="around" w:vAnchor="text" w:hAnchor="page" w:xAlign="right" w:y="1"/>
      <w:spacing w:before="40" w:line="180" w:lineRule="exact"/>
    </w:pPr>
    <w:rPr>
      <w:rFonts w:eastAsia="Times New Roman"/>
      <w:b/>
      <w:sz w:val="14"/>
      <w:szCs w:val="16"/>
      <w:lang w:val="en-GB"/>
    </w:rPr>
  </w:style>
  <w:style w:type="paragraph" w:customStyle="1" w:styleId="wCoverTitle1">
    <w:name w:val="wCoverTitle1"/>
    <w:basedOn w:val="Normlny"/>
    <w:next w:val="wCoverTitle2"/>
    <w:uiPriority w:val="19"/>
    <w:qFormat/>
    <w:rsid w:val="00BE2177"/>
    <w:pPr>
      <w:spacing w:after="120"/>
      <w:jc w:val="center"/>
    </w:pPr>
    <w:rPr>
      <w:b/>
      <w:bCs/>
      <w:sz w:val="40"/>
      <w:szCs w:val="44"/>
    </w:rPr>
  </w:style>
  <w:style w:type="paragraph" w:customStyle="1" w:styleId="wCoverDate">
    <w:name w:val="wCoverDate"/>
    <w:basedOn w:val="Normlny"/>
    <w:next w:val="wCoverTitle1"/>
    <w:uiPriority w:val="19"/>
    <w:qFormat/>
    <w:rsid w:val="00BE2177"/>
    <w:pPr>
      <w:spacing w:before="480" w:after="960"/>
      <w:jc w:val="center"/>
    </w:pPr>
    <w:rPr>
      <w:b/>
      <w:bCs/>
    </w:rPr>
  </w:style>
  <w:style w:type="paragraph" w:customStyle="1" w:styleId="wSignName">
    <w:name w:val="wSignName"/>
    <w:basedOn w:val="Normlny"/>
    <w:next w:val="wSignNameLine"/>
    <w:uiPriority w:val="11"/>
    <w:qFormat/>
    <w:rsid w:val="00BE2177"/>
    <w:pPr>
      <w:spacing w:before="600" w:after="60"/>
    </w:pPr>
  </w:style>
  <w:style w:type="paragraph" w:customStyle="1" w:styleId="wSignNameLine">
    <w:name w:val="wSignNameLine"/>
    <w:basedOn w:val="Normlny"/>
    <w:next w:val="Normlny"/>
    <w:uiPriority w:val="11"/>
    <w:qFormat/>
    <w:rsid w:val="00BE2177"/>
    <w:pPr>
      <w:tabs>
        <w:tab w:val="right" w:leader="underscore" w:pos="4253"/>
      </w:tabs>
      <w:spacing w:before="600"/>
    </w:pPr>
  </w:style>
  <w:style w:type="paragraph" w:customStyle="1" w:styleId="wExecution">
    <w:name w:val="wExecution"/>
    <w:basedOn w:val="Normlny"/>
    <w:uiPriority w:val="13"/>
    <w:qFormat/>
    <w:rsid w:val="00BE2177"/>
    <w:pPr>
      <w:tabs>
        <w:tab w:val="left" w:pos="567"/>
      </w:tabs>
      <w:ind w:left="56"/>
    </w:pPr>
  </w:style>
  <w:style w:type="paragraph" w:customStyle="1" w:styleId="Definition7">
    <w:name w:val="Definition 7"/>
    <w:basedOn w:val="Normlny"/>
    <w:uiPriority w:val="2"/>
    <w:qFormat/>
    <w:rsid w:val="00BE2177"/>
    <w:pPr>
      <w:numPr>
        <w:ilvl w:val="6"/>
        <w:numId w:val="3"/>
      </w:numPr>
      <w:spacing w:after="180"/>
      <w:jc w:val="both"/>
    </w:pPr>
  </w:style>
  <w:style w:type="paragraph" w:customStyle="1" w:styleId="wList1">
    <w:name w:val="wList1"/>
    <w:basedOn w:val="Normlny"/>
    <w:uiPriority w:val="7"/>
    <w:qFormat/>
    <w:rsid w:val="00BE2177"/>
    <w:pPr>
      <w:numPr>
        <w:numId w:val="9"/>
      </w:numPr>
      <w:spacing w:after="180"/>
      <w:jc w:val="both"/>
    </w:pPr>
  </w:style>
  <w:style w:type="paragraph" w:customStyle="1" w:styleId="wList2">
    <w:name w:val="wList2"/>
    <w:basedOn w:val="Normlny"/>
    <w:uiPriority w:val="7"/>
    <w:qFormat/>
    <w:rsid w:val="00BE2177"/>
    <w:pPr>
      <w:numPr>
        <w:ilvl w:val="1"/>
        <w:numId w:val="9"/>
      </w:numPr>
      <w:spacing w:after="180"/>
      <w:jc w:val="both"/>
    </w:pPr>
  </w:style>
  <w:style w:type="paragraph" w:customStyle="1" w:styleId="wList3">
    <w:name w:val="wList3"/>
    <w:basedOn w:val="Normlny"/>
    <w:uiPriority w:val="7"/>
    <w:qFormat/>
    <w:rsid w:val="00BE2177"/>
    <w:pPr>
      <w:numPr>
        <w:ilvl w:val="2"/>
        <w:numId w:val="9"/>
      </w:numPr>
      <w:spacing w:after="180"/>
      <w:jc w:val="both"/>
    </w:pPr>
  </w:style>
  <w:style w:type="paragraph" w:customStyle="1" w:styleId="wList4">
    <w:name w:val="wList4"/>
    <w:basedOn w:val="Normlny"/>
    <w:uiPriority w:val="7"/>
    <w:qFormat/>
    <w:rsid w:val="00BE2177"/>
    <w:pPr>
      <w:numPr>
        <w:ilvl w:val="3"/>
        <w:numId w:val="9"/>
      </w:numPr>
      <w:spacing w:after="180"/>
      <w:jc w:val="both"/>
    </w:pPr>
  </w:style>
  <w:style w:type="paragraph" w:customStyle="1" w:styleId="wList5">
    <w:name w:val="wList5"/>
    <w:basedOn w:val="Normlny"/>
    <w:uiPriority w:val="7"/>
    <w:qFormat/>
    <w:rsid w:val="00BE2177"/>
    <w:pPr>
      <w:numPr>
        <w:ilvl w:val="4"/>
        <w:numId w:val="9"/>
      </w:numPr>
      <w:spacing w:after="180"/>
      <w:jc w:val="both"/>
    </w:pPr>
  </w:style>
  <w:style w:type="paragraph" w:customStyle="1" w:styleId="wList6">
    <w:name w:val="wList6"/>
    <w:basedOn w:val="Normlny"/>
    <w:uiPriority w:val="7"/>
    <w:qFormat/>
    <w:rsid w:val="00BE2177"/>
    <w:pPr>
      <w:numPr>
        <w:ilvl w:val="5"/>
        <w:numId w:val="9"/>
      </w:numPr>
      <w:spacing w:after="180"/>
      <w:jc w:val="both"/>
    </w:pPr>
  </w:style>
  <w:style w:type="paragraph" w:customStyle="1" w:styleId="wList7">
    <w:name w:val="wList7"/>
    <w:basedOn w:val="Normlny"/>
    <w:uiPriority w:val="7"/>
    <w:qFormat/>
    <w:rsid w:val="00BE2177"/>
    <w:pPr>
      <w:numPr>
        <w:ilvl w:val="6"/>
        <w:numId w:val="9"/>
      </w:numPr>
      <w:spacing w:after="180"/>
      <w:jc w:val="both"/>
    </w:pPr>
  </w:style>
  <w:style w:type="paragraph" w:customStyle="1" w:styleId="wNoTOC">
    <w:name w:val="wNoTOC"/>
    <w:basedOn w:val="Normlny"/>
    <w:next w:val="wText1"/>
    <w:uiPriority w:val="18"/>
    <w:qFormat/>
    <w:rsid w:val="00CF5469"/>
    <w:pPr>
      <w:spacing w:after="180"/>
      <w:jc w:val="both"/>
    </w:pPr>
    <w:rPr>
      <w:rFonts w:eastAsiaTheme="minorHAnsi" w:cstheme="minorBidi"/>
    </w:rPr>
  </w:style>
  <w:style w:type="paragraph" w:customStyle="1" w:styleId="Annex1">
    <w:name w:val="Annex 1"/>
    <w:basedOn w:val="Normlny"/>
    <w:next w:val="Annex2"/>
    <w:uiPriority w:val="31"/>
    <w:qFormat/>
    <w:rsid w:val="00A02524"/>
    <w:pPr>
      <w:keepNext/>
      <w:keepLines/>
      <w:pageBreakBefore/>
      <w:numPr>
        <w:numId w:val="11"/>
      </w:numPr>
      <w:spacing w:after="360"/>
      <w:jc w:val="both"/>
    </w:pPr>
    <w:rPr>
      <w:rFonts w:eastAsia="SimSun"/>
      <w:b/>
      <w:bCs/>
      <w:sz w:val="26"/>
      <w:szCs w:val="30"/>
      <w:lang w:val="pl-PL"/>
    </w:rPr>
  </w:style>
  <w:style w:type="paragraph" w:customStyle="1" w:styleId="Annex2">
    <w:name w:val="Annex 2"/>
    <w:basedOn w:val="Normlny"/>
    <w:next w:val="wText1"/>
    <w:uiPriority w:val="31"/>
    <w:qFormat/>
    <w:rsid w:val="00A02524"/>
    <w:pPr>
      <w:keepNext/>
      <w:numPr>
        <w:ilvl w:val="1"/>
        <w:numId w:val="11"/>
      </w:numPr>
      <w:spacing w:after="240"/>
      <w:jc w:val="both"/>
    </w:pPr>
    <w:rPr>
      <w:rFonts w:eastAsia="SimSun"/>
      <w:b/>
      <w:bCs/>
      <w:szCs w:val="26"/>
      <w:lang w:val="pl-PL"/>
    </w:rPr>
  </w:style>
  <w:style w:type="paragraph" w:customStyle="1" w:styleId="Annex3">
    <w:name w:val="Annex 3"/>
    <w:basedOn w:val="Normlny"/>
    <w:next w:val="wText1"/>
    <w:uiPriority w:val="31"/>
    <w:qFormat/>
    <w:rsid w:val="00A02524"/>
    <w:pPr>
      <w:numPr>
        <w:ilvl w:val="2"/>
        <w:numId w:val="11"/>
      </w:numPr>
      <w:spacing w:after="180"/>
      <w:jc w:val="both"/>
    </w:pPr>
    <w:rPr>
      <w:rFonts w:eastAsia="SimSun"/>
      <w:szCs w:val="26"/>
      <w:lang w:val="pl-PL"/>
    </w:rPr>
  </w:style>
  <w:style w:type="paragraph" w:customStyle="1" w:styleId="Annex4">
    <w:name w:val="Annex 4"/>
    <w:basedOn w:val="Normlny"/>
    <w:next w:val="wText2"/>
    <w:uiPriority w:val="31"/>
    <w:qFormat/>
    <w:rsid w:val="00A02524"/>
    <w:pPr>
      <w:numPr>
        <w:ilvl w:val="3"/>
        <w:numId w:val="11"/>
      </w:numPr>
      <w:spacing w:after="180"/>
      <w:jc w:val="both"/>
    </w:pPr>
    <w:rPr>
      <w:rFonts w:eastAsia="SimSun"/>
      <w:iCs/>
      <w:szCs w:val="26"/>
      <w:lang w:val="pl-PL"/>
    </w:rPr>
  </w:style>
  <w:style w:type="paragraph" w:customStyle="1" w:styleId="Annex5">
    <w:name w:val="Annex 5"/>
    <w:basedOn w:val="Normlny"/>
    <w:uiPriority w:val="31"/>
    <w:qFormat/>
    <w:rsid w:val="00A02524"/>
    <w:pPr>
      <w:numPr>
        <w:ilvl w:val="4"/>
        <w:numId w:val="11"/>
      </w:numPr>
      <w:spacing w:after="180"/>
      <w:jc w:val="both"/>
    </w:pPr>
    <w:rPr>
      <w:rFonts w:eastAsia="SimSun"/>
      <w:szCs w:val="26"/>
      <w:lang w:val="pl-PL"/>
    </w:rPr>
  </w:style>
  <w:style w:type="paragraph" w:customStyle="1" w:styleId="Annex6">
    <w:name w:val="Annex 6"/>
    <w:basedOn w:val="Normlny"/>
    <w:uiPriority w:val="31"/>
    <w:qFormat/>
    <w:rsid w:val="00A02524"/>
    <w:pPr>
      <w:numPr>
        <w:ilvl w:val="5"/>
        <w:numId w:val="11"/>
      </w:numPr>
      <w:spacing w:after="180"/>
      <w:jc w:val="both"/>
    </w:pPr>
    <w:rPr>
      <w:rFonts w:eastAsia="SimSun"/>
      <w:szCs w:val="26"/>
      <w:lang w:val="pl-PL"/>
    </w:rPr>
  </w:style>
  <w:style w:type="paragraph" w:customStyle="1" w:styleId="Annex7">
    <w:name w:val="Annex 7"/>
    <w:basedOn w:val="Normlny"/>
    <w:uiPriority w:val="31"/>
    <w:qFormat/>
    <w:rsid w:val="00A02524"/>
    <w:pPr>
      <w:numPr>
        <w:ilvl w:val="6"/>
        <w:numId w:val="11"/>
      </w:numPr>
      <w:spacing w:after="180"/>
      <w:jc w:val="both"/>
    </w:pPr>
    <w:rPr>
      <w:rFonts w:eastAsia="SimSun"/>
      <w:szCs w:val="26"/>
      <w:lang w:val="pl-PL"/>
    </w:rPr>
  </w:style>
  <w:style w:type="paragraph" w:customStyle="1" w:styleId="Annex8">
    <w:name w:val="Annex 8"/>
    <w:basedOn w:val="Normlny"/>
    <w:uiPriority w:val="31"/>
    <w:qFormat/>
    <w:rsid w:val="00A02524"/>
    <w:pPr>
      <w:numPr>
        <w:ilvl w:val="7"/>
        <w:numId w:val="11"/>
      </w:numPr>
      <w:spacing w:after="180"/>
      <w:jc w:val="both"/>
    </w:pPr>
    <w:rPr>
      <w:rFonts w:eastAsia="SimSun"/>
      <w:szCs w:val="26"/>
      <w:lang w:val="pl-PL"/>
    </w:rPr>
  </w:style>
  <w:style w:type="paragraph" w:customStyle="1" w:styleId="Annex9">
    <w:name w:val="Annex 9"/>
    <w:basedOn w:val="Normlny"/>
    <w:uiPriority w:val="31"/>
    <w:qFormat/>
    <w:rsid w:val="00A02524"/>
    <w:pPr>
      <w:numPr>
        <w:ilvl w:val="8"/>
        <w:numId w:val="11"/>
      </w:numPr>
      <w:spacing w:after="180"/>
      <w:jc w:val="both"/>
    </w:pPr>
    <w:rPr>
      <w:rFonts w:eastAsia="SimSun"/>
      <w:szCs w:val="26"/>
      <w:lang w:val="pl-PL"/>
    </w:rPr>
  </w:style>
  <w:style w:type="paragraph" w:customStyle="1" w:styleId="Nadpis">
    <w:name w:val="Nadpis"/>
    <w:basedOn w:val="wLeftB"/>
    <w:uiPriority w:val="48"/>
    <w:qFormat/>
    <w:rsid w:val="00A60B24"/>
    <w:pPr>
      <w:spacing w:after="360"/>
    </w:pPr>
    <w:rPr>
      <w:sz w:val="26"/>
    </w:rPr>
  </w:style>
  <w:style w:type="paragraph" w:customStyle="1" w:styleId="wItal">
    <w:name w:val="wItal"/>
    <w:basedOn w:val="wText"/>
    <w:uiPriority w:val="48"/>
    <w:qFormat/>
    <w:rsid w:val="0055794E"/>
    <w:rPr>
      <w:i/>
    </w:rPr>
  </w:style>
  <w:style w:type="paragraph" w:styleId="Odsekzoznamu">
    <w:name w:val="List Paragraph"/>
    <w:basedOn w:val="Normlny"/>
    <w:uiPriority w:val="43"/>
    <w:semiHidden/>
    <w:unhideWhenUsed/>
    <w:qFormat/>
    <w:rsid w:val="002B22AE"/>
    <w:pPr>
      <w:ind w:left="720"/>
      <w:contextualSpacing/>
    </w:pPr>
  </w:style>
  <w:style w:type="paragraph" w:customStyle="1" w:styleId="Exhibit1">
    <w:name w:val="Exhibit 1"/>
    <w:basedOn w:val="Normlny"/>
    <w:next w:val="Exhibit2"/>
    <w:uiPriority w:val="29"/>
    <w:qFormat/>
    <w:rsid w:val="00E845DA"/>
    <w:pPr>
      <w:numPr>
        <w:numId w:val="12"/>
      </w:numPr>
      <w:spacing w:after="180"/>
      <w:jc w:val="both"/>
      <w:outlineLvl w:val="0"/>
    </w:pPr>
  </w:style>
  <w:style w:type="paragraph" w:customStyle="1" w:styleId="Exhibit2">
    <w:name w:val="Exhibit 2"/>
    <w:basedOn w:val="Normlny"/>
    <w:next w:val="wText1"/>
    <w:uiPriority w:val="29"/>
    <w:qFormat/>
    <w:rsid w:val="00E845DA"/>
    <w:pPr>
      <w:numPr>
        <w:ilvl w:val="1"/>
        <w:numId w:val="12"/>
      </w:numPr>
      <w:spacing w:after="180"/>
    </w:pPr>
  </w:style>
  <w:style w:type="paragraph" w:customStyle="1" w:styleId="Exhibit3">
    <w:name w:val="Exhibit 3"/>
    <w:basedOn w:val="Normlny"/>
    <w:next w:val="wText1"/>
    <w:uiPriority w:val="29"/>
    <w:qFormat/>
    <w:rsid w:val="00A81FEE"/>
    <w:pPr>
      <w:numPr>
        <w:ilvl w:val="2"/>
        <w:numId w:val="12"/>
      </w:numPr>
      <w:spacing w:after="180"/>
      <w:jc w:val="both"/>
    </w:pPr>
  </w:style>
  <w:style w:type="paragraph" w:customStyle="1" w:styleId="Exhibit4">
    <w:name w:val="Exhibit 4"/>
    <w:basedOn w:val="Normlny"/>
    <w:next w:val="wText2"/>
    <w:uiPriority w:val="29"/>
    <w:qFormat/>
    <w:rsid w:val="00E845DA"/>
    <w:pPr>
      <w:numPr>
        <w:ilvl w:val="3"/>
        <w:numId w:val="12"/>
      </w:numPr>
      <w:spacing w:after="180"/>
    </w:pPr>
    <w:rPr>
      <w:iCs/>
    </w:rPr>
  </w:style>
  <w:style w:type="paragraph" w:customStyle="1" w:styleId="Exhibit5">
    <w:name w:val="Exhibit 5"/>
    <w:basedOn w:val="Normlny"/>
    <w:uiPriority w:val="29"/>
    <w:qFormat/>
    <w:rsid w:val="00E845DA"/>
    <w:pPr>
      <w:numPr>
        <w:ilvl w:val="4"/>
        <w:numId w:val="12"/>
      </w:numPr>
      <w:spacing w:after="180"/>
    </w:pPr>
  </w:style>
  <w:style w:type="paragraph" w:customStyle="1" w:styleId="Exhibit6">
    <w:name w:val="Exhibit 6"/>
    <w:basedOn w:val="Normlny"/>
    <w:uiPriority w:val="29"/>
    <w:qFormat/>
    <w:rsid w:val="00E845DA"/>
    <w:pPr>
      <w:numPr>
        <w:ilvl w:val="5"/>
        <w:numId w:val="12"/>
      </w:numPr>
      <w:spacing w:after="180"/>
    </w:pPr>
  </w:style>
  <w:style w:type="paragraph" w:customStyle="1" w:styleId="Exhibit7">
    <w:name w:val="Exhibit 7"/>
    <w:basedOn w:val="Normlny"/>
    <w:uiPriority w:val="29"/>
    <w:qFormat/>
    <w:rsid w:val="00E845DA"/>
    <w:pPr>
      <w:numPr>
        <w:ilvl w:val="6"/>
        <w:numId w:val="12"/>
      </w:numPr>
      <w:spacing w:after="180"/>
    </w:pPr>
  </w:style>
  <w:style w:type="paragraph" w:customStyle="1" w:styleId="Exhibit8">
    <w:name w:val="Exhibit 8"/>
    <w:basedOn w:val="Normlny"/>
    <w:uiPriority w:val="29"/>
    <w:qFormat/>
    <w:rsid w:val="00E845DA"/>
    <w:pPr>
      <w:numPr>
        <w:ilvl w:val="7"/>
        <w:numId w:val="12"/>
      </w:numPr>
      <w:spacing w:after="180"/>
    </w:pPr>
  </w:style>
  <w:style w:type="paragraph" w:customStyle="1" w:styleId="Exhibit9">
    <w:name w:val="Exhibit 9"/>
    <w:basedOn w:val="Normlny"/>
    <w:uiPriority w:val="29"/>
    <w:qFormat/>
    <w:rsid w:val="00E845DA"/>
    <w:pPr>
      <w:numPr>
        <w:ilvl w:val="8"/>
        <w:numId w:val="12"/>
      </w:numPr>
      <w:spacing w:after="180"/>
    </w:pPr>
  </w:style>
  <w:style w:type="paragraph" w:customStyle="1" w:styleId="Appendix1">
    <w:name w:val="Appendix 1"/>
    <w:basedOn w:val="Normlny"/>
    <w:next w:val="Appendix2"/>
    <w:uiPriority w:val="32"/>
    <w:qFormat/>
    <w:rsid w:val="00133E7B"/>
    <w:pPr>
      <w:keepNext/>
      <w:numPr>
        <w:numId w:val="14"/>
      </w:numPr>
      <w:spacing w:after="180"/>
      <w:jc w:val="both"/>
      <w:outlineLvl w:val="0"/>
    </w:pPr>
    <w:rPr>
      <w:b/>
      <w:bCs/>
    </w:rPr>
  </w:style>
  <w:style w:type="paragraph" w:customStyle="1" w:styleId="Appendix2">
    <w:name w:val="Appendix 2"/>
    <w:basedOn w:val="Normlny"/>
    <w:next w:val="wText1"/>
    <w:uiPriority w:val="32"/>
    <w:qFormat/>
    <w:rsid w:val="00133E7B"/>
    <w:pPr>
      <w:numPr>
        <w:ilvl w:val="1"/>
        <w:numId w:val="14"/>
      </w:numPr>
      <w:spacing w:after="180"/>
      <w:jc w:val="both"/>
    </w:pPr>
  </w:style>
  <w:style w:type="paragraph" w:customStyle="1" w:styleId="Appendix3">
    <w:name w:val="Appendix 3"/>
    <w:basedOn w:val="Normlny"/>
    <w:next w:val="wText1"/>
    <w:uiPriority w:val="32"/>
    <w:qFormat/>
    <w:rsid w:val="00133E7B"/>
    <w:pPr>
      <w:numPr>
        <w:ilvl w:val="2"/>
        <w:numId w:val="14"/>
      </w:numPr>
      <w:spacing w:after="180"/>
      <w:jc w:val="both"/>
    </w:pPr>
  </w:style>
  <w:style w:type="paragraph" w:customStyle="1" w:styleId="Appendix4">
    <w:name w:val="Appendix 4"/>
    <w:basedOn w:val="Normlny"/>
    <w:next w:val="wText2"/>
    <w:uiPriority w:val="32"/>
    <w:qFormat/>
    <w:rsid w:val="00133E7B"/>
    <w:pPr>
      <w:numPr>
        <w:ilvl w:val="3"/>
        <w:numId w:val="14"/>
      </w:numPr>
      <w:spacing w:after="180"/>
      <w:jc w:val="both"/>
    </w:pPr>
    <w:rPr>
      <w:iCs/>
    </w:rPr>
  </w:style>
  <w:style w:type="paragraph" w:customStyle="1" w:styleId="Appendix5">
    <w:name w:val="Appendix 5"/>
    <w:basedOn w:val="Normlny"/>
    <w:uiPriority w:val="32"/>
    <w:qFormat/>
    <w:rsid w:val="00133E7B"/>
    <w:pPr>
      <w:numPr>
        <w:ilvl w:val="4"/>
        <w:numId w:val="14"/>
      </w:numPr>
      <w:spacing w:after="180"/>
      <w:jc w:val="both"/>
    </w:pPr>
  </w:style>
  <w:style w:type="paragraph" w:customStyle="1" w:styleId="Appendix6">
    <w:name w:val="Appendix 6"/>
    <w:basedOn w:val="Normlny"/>
    <w:uiPriority w:val="32"/>
    <w:qFormat/>
    <w:rsid w:val="00133E7B"/>
    <w:pPr>
      <w:numPr>
        <w:ilvl w:val="5"/>
        <w:numId w:val="14"/>
      </w:numPr>
      <w:spacing w:after="180"/>
      <w:jc w:val="both"/>
    </w:pPr>
  </w:style>
  <w:style w:type="paragraph" w:customStyle="1" w:styleId="Appendix7">
    <w:name w:val="Appendix 7"/>
    <w:basedOn w:val="Normlny"/>
    <w:uiPriority w:val="32"/>
    <w:qFormat/>
    <w:rsid w:val="00133E7B"/>
    <w:pPr>
      <w:numPr>
        <w:ilvl w:val="6"/>
        <w:numId w:val="14"/>
      </w:numPr>
      <w:spacing w:after="180"/>
      <w:jc w:val="both"/>
    </w:pPr>
  </w:style>
  <w:style w:type="paragraph" w:customStyle="1" w:styleId="Appendix8">
    <w:name w:val="Appendix 8"/>
    <w:basedOn w:val="Normlny"/>
    <w:uiPriority w:val="32"/>
    <w:qFormat/>
    <w:rsid w:val="00133E7B"/>
    <w:pPr>
      <w:numPr>
        <w:ilvl w:val="7"/>
        <w:numId w:val="14"/>
      </w:numPr>
      <w:spacing w:after="180"/>
      <w:jc w:val="both"/>
    </w:pPr>
  </w:style>
  <w:style w:type="paragraph" w:customStyle="1" w:styleId="Appendix9">
    <w:name w:val="Appendix 9"/>
    <w:basedOn w:val="Normlny"/>
    <w:uiPriority w:val="32"/>
    <w:qFormat/>
    <w:rsid w:val="00133E7B"/>
    <w:pPr>
      <w:numPr>
        <w:ilvl w:val="8"/>
        <w:numId w:val="14"/>
      </w:numPr>
      <w:spacing w:after="180"/>
      <w:jc w:val="both"/>
    </w:pPr>
  </w:style>
  <w:style w:type="paragraph" w:customStyle="1" w:styleId="Schedule1">
    <w:name w:val="Schedule 1"/>
    <w:basedOn w:val="Normlny"/>
    <w:next w:val="Schedule2"/>
    <w:uiPriority w:val="30"/>
    <w:qFormat/>
    <w:rsid w:val="00133E7B"/>
    <w:pPr>
      <w:keepNext/>
      <w:numPr>
        <w:numId w:val="13"/>
      </w:numPr>
      <w:spacing w:after="180"/>
      <w:jc w:val="both"/>
      <w:outlineLvl w:val="0"/>
    </w:pPr>
    <w:rPr>
      <w:b/>
      <w:bCs/>
    </w:rPr>
  </w:style>
  <w:style w:type="paragraph" w:customStyle="1" w:styleId="Schedule2">
    <w:name w:val="Schedule 2"/>
    <w:basedOn w:val="Normlny"/>
    <w:next w:val="wText1"/>
    <w:uiPriority w:val="30"/>
    <w:qFormat/>
    <w:rsid w:val="003A4D9A"/>
    <w:pPr>
      <w:numPr>
        <w:ilvl w:val="1"/>
        <w:numId w:val="13"/>
      </w:numPr>
      <w:spacing w:after="180"/>
      <w:jc w:val="both"/>
    </w:pPr>
  </w:style>
  <w:style w:type="paragraph" w:customStyle="1" w:styleId="Schedule3">
    <w:name w:val="Schedule 3"/>
    <w:basedOn w:val="Normlny"/>
    <w:next w:val="wText1"/>
    <w:uiPriority w:val="30"/>
    <w:qFormat/>
    <w:rsid w:val="00133E7B"/>
    <w:pPr>
      <w:numPr>
        <w:ilvl w:val="2"/>
        <w:numId w:val="13"/>
      </w:numPr>
      <w:spacing w:after="180"/>
    </w:pPr>
  </w:style>
  <w:style w:type="paragraph" w:customStyle="1" w:styleId="Schedule4">
    <w:name w:val="Schedule 4"/>
    <w:basedOn w:val="Normlny"/>
    <w:next w:val="wText2"/>
    <w:uiPriority w:val="30"/>
    <w:qFormat/>
    <w:rsid w:val="00133E7B"/>
    <w:pPr>
      <w:numPr>
        <w:ilvl w:val="3"/>
        <w:numId w:val="13"/>
      </w:numPr>
      <w:spacing w:after="180"/>
    </w:pPr>
    <w:rPr>
      <w:iCs/>
    </w:rPr>
  </w:style>
  <w:style w:type="paragraph" w:customStyle="1" w:styleId="Schedule5">
    <w:name w:val="Schedule 5"/>
    <w:basedOn w:val="Normlny"/>
    <w:uiPriority w:val="30"/>
    <w:qFormat/>
    <w:rsid w:val="00133E7B"/>
    <w:pPr>
      <w:numPr>
        <w:ilvl w:val="4"/>
        <w:numId w:val="13"/>
      </w:numPr>
      <w:spacing w:after="180"/>
    </w:pPr>
  </w:style>
  <w:style w:type="paragraph" w:customStyle="1" w:styleId="Schedule6">
    <w:name w:val="Schedule 6"/>
    <w:basedOn w:val="Normlny"/>
    <w:uiPriority w:val="30"/>
    <w:qFormat/>
    <w:rsid w:val="00133E7B"/>
    <w:pPr>
      <w:numPr>
        <w:ilvl w:val="5"/>
        <w:numId w:val="13"/>
      </w:numPr>
      <w:spacing w:after="180"/>
    </w:pPr>
  </w:style>
  <w:style w:type="paragraph" w:customStyle="1" w:styleId="Schedule7">
    <w:name w:val="Schedule 7"/>
    <w:basedOn w:val="Normlny"/>
    <w:uiPriority w:val="30"/>
    <w:qFormat/>
    <w:rsid w:val="00133E7B"/>
    <w:pPr>
      <w:numPr>
        <w:ilvl w:val="6"/>
        <w:numId w:val="13"/>
      </w:numPr>
      <w:spacing w:after="180"/>
    </w:pPr>
  </w:style>
  <w:style w:type="paragraph" w:customStyle="1" w:styleId="Schedule8">
    <w:name w:val="Schedule 8"/>
    <w:basedOn w:val="Normlny"/>
    <w:uiPriority w:val="30"/>
    <w:qFormat/>
    <w:rsid w:val="00133E7B"/>
    <w:pPr>
      <w:numPr>
        <w:ilvl w:val="7"/>
        <w:numId w:val="13"/>
      </w:numPr>
      <w:spacing w:after="180"/>
    </w:pPr>
  </w:style>
  <w:style w:type="paragraph" w:customStyle="1" w:styleId="Schedule9">
    <w:name w:val="Schedule 9"/>
    <w:basedOn w:val="Normlny"/>
    <w:uiPriority w:val="30"/>
    <w:qFormat/>
    <w:rsid w:val="00133E7B"/>
    <w:pPr>
      <w:numPr>
        <w:ilvl w:val="8"/>
        <w:numId w:val="13"/>
      </w:numPr>
      <w:spacing w:after="1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diagramData" Target="diagrams/data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diagramQuickStyle" Target="diagrams/quickStyl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diagramLayout" Target="diagrams/layout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emf"/><Relationship Id="rId22" Type="http://schemas.microsoft.com/office/2007/relationships/diagramDrawing" Target="diagrams/drawing1.xml"/><Relationship Id="rId27"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0C52FB-9CB5-48C9-9C2E-8FD0EF1F4B32}" type="doc">
      <dgm:prSet loTypeId="urn:microsoft.com/office/officeart/2005/8/layout/hProcess9" loCatId="process" qsTypeId="urn:microsoft.com/office/officeart/2005/8/quickstyle/simple1#1" qsCatId="simple" csTypeId="urn:microsoft.com/office/officeart/2005/8/colors/accent2_1" csCatId="accent2" phldr="1"/>
      <dgm:spPr/>
    </dgm:pt>
    <dgm:pt modelId="{C40C2D23-9DD7-46DD-B701-7758C20366FE}">
      <dgm:prSet phldrT="[Text]" custT="1"/>
      <dgm:spPr>
        <a:xfrm>
          <a:off x="77877" y="670272"/>
          <a:ext cx="734078"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01/2015</a:t>
          </a:r>
        </a:p>
        <a:p>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Uverejnenie oznámenia o vyhlásení verejného obstarávania</a:t>
          </a:r>
        </a:p>
      </dgm:t>
    </dgm:pt>
    <dgm:pt modelId="{69327C67-8909-4077-A4E2-FBC5375CF767}" type="parTrans" cxnId="{0A03C656-2E4A-454C-A4F3-1C023E4C53E0}">
      <dgm:prSet/>
      <dgm:spPr/>
      <dgm:t>
        <a:bodyPr/>
        <a:lstStyle/>
        <a:p>
          <a:endParaRPr lang="en-US" sz="800">
            <a:latin typeface="+mj-lt"/>
          </a:endParaRPr>
        </a:p>
      </dgm:t>
    </dgm:pt>
    <dgm:pt modelId="{EA89F399-EFFD-4E93-B146-A134AFFAF58E}" type="sibTrans" cxnId="{0A03C656-2E4A-454C-A4F3-1C023E4C53E0}">
      <dgm:prSet/>
      <dgm:spPr/>
      <dgm:t>
        <a:bodyPr/>
        <a:lstStyle/>
        <a:p>
          <a:endParaRPr lang="en-US" sz="800">
            <a:latin typeface="+mj-lt"/>
          </a:endParaRPr>
        </a:p>
      </dgm:t>
    </dgm:pt>
    <dgm:pt modelId="{5B0F8F53-004A-4764-BFFE-535848E47A51}">
      <dgm:prSet phldrT="[Text]" custT="1"/>
      <dgm:spPr>
        <a:xfrm>
          <a:off x="900667" y="670272"/>
          <a:ext cx="751682"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4 . kvartál/2015</a:t>
          </a:r>
        </a:p>
        <a:p>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Podpis koncesnej zmluvy</a:t>
          </a:r>
          <a:endParaRPr lang="sk-SK"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4D72E946-4E79-4925-9D0F-AA620509C278}" type="parTrans" cxnId="{365F31CB-BF87-44F8-8ADB-E4C734CEE9F0}">
      <dgm:prSet/>
      <dgm:spPr/>
      <dgm:t>
        <a:bodyPr/>
        <a:lstStyle/>
        <a:p>
          <a:endParaRPr lang="en-US" sz="800">
            <a:latin typeface="+mj-lt"/>
          </a:endParaRPr>
        </a:p>
      </dgm:t>
    </dgm:pt>
    <dgm:pt modelId="{3CA97788-B032-41D6-899A-BA38B39E8E14}" type="sibTrans" cxnId="{365F31CB-BF87-44F8-8ADB-E4C734CEE9F0}">
      <dgm:prSet/>
      <dgm:spPr/>
      <dgm:t>
        <a:bodyPr/>
        <a:lstStyle/>
        <a:p>
          <a:endParaRPr lang="en-US" sz="800">
            <a:latin typeface="+mj-lt"/>
          </a:endParaRPr>
        </a:p>
      </dgm:t>
    </dgm:pt>
    <dgm:pt modelId="{C8487686-6F61-4635-B45C-56C472134EF2}">
      <dgm:prSet phldrT="[Text]" custT="1"/>
      <dgm:spPr>
        <a:xfrm>
          <a:off x="1739626" y="670272"/>
          <a:ext cx="743551"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1 . kvartál/2016</a:t>
          </a:r>
        </a:p>
        <a:p>
          <a:pPr>
            <a:spcAft>
              <a:spcPct val="35000"/>
            </a:spcAft>
          </a:pPr>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Finančné uzatvorenie a následné zahájenie výstavby</a:t>
          </a:r>
          <a:endParaRPr lang="sk-SK"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736818B4-4B7E-4F7A-941D-B28CBBFA22D7}" type="parTrans" cxnId="{FC101080-5B68-461E-B941-B6B7BDE98976}">
      <dgm:prSet/>
      <dgm:spPr/>
      <dgm:t>
        <a:bodyPr/>
        <a:lstStyle/>
        <a:p>
          <a:endParaRPr lang="en-US" sz="800">
            <a:latin typeface="+mj-lt"/>
          </a:endParaRPr>
        </a:p>
      </dgm:t>
    </dgm:pt>
    <dgm:pt modelId="{B25BF51C-9D72-44DF-B960-97AA39E4E913}" type="sibTrans" cxnId="{FC101080-5B68-461E-B941-B6B7BDE98976}">
      <dgm:prSet/>
      <dgm:spPr/>
      <dgm:t>
        <a:bodyPr/>
        <a:lstStyle/>
        <a:p>
          <a:endParaRPr lang="en-US" sz="800">
            <a:latin typeface="+mj-lt"/>
          </a:endParaRPr>
        </a:p>
      </dgm:t>
    </dgm:pt>
    <dgm:pt modelId="{7B11616B-81A3-451C-990C-789E713E3F0D}">
      <dgm:prSet custT="1"/>
      <dgm:spPr>
        <a:xfrm>
          <a:off x="3454777" y="670272"/>
          <a:ext cx="754761"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2019</a:t>
          </a:r>
        </a:p>
        <a:p>
          <a:pPr>
            <a:spcAft>
              <a:spcPct val="35000"/>
            </a:spcAft>
          </a:pPr>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Ukončenie výstavby posledného úseku</a:t>
          </a:r>
        </a:p>
      </dgm:t>
    </dgm:pt>
    <dgm:pt modelId="{D609AF3E-BDC6-4FEC-AFB9-C0CF514C83D8}" type="parTrans" cxnId="{63A265A3-E092-483E-AB03-83B5E8ECFDF1}">
      <dgm:prSet/>
      <dgm:spPr/>
      <dgm:t>
        <a:bodyPr/>
        <a:lstStyle/>
        <a:p>
          <a:endParaRPr lang="en-US" sz="800">
            <a:latin typeface="+mj-lt"/>
          </a:endParaRPr>
        </a:p>
      </dgm:t>
    </dgm:pt>
    <dgm:pt modelId="{C199BEE5-22C5-43B9-A388-54101A69C6A6}" type="sibTrans" cxnId="{63A265A3-E092-483E-AB03-83B5E8ECFDF1}">
      <dgm:prSet/>
      <dgm:spPr/>
      <dgm:t>
        <a:bodyPr/>
        <a:lstStyle/>
        <a:p>
          <a:endParaRPr lang="en-US" sz="800">
            <a:latin typeface="+mj-lt"/>
          </a:endParaRPr>
        </a:p>
      </dgm:t>
    </dgm:pt>
    <dgm:pt modelId="{04A09EB3-70A9-46B6-92AA-6AD691E13176}">
      <dgm:prSet custT="1"/>
      <dgm:spPr>
        <a:xfrm>
          <a:off x="5263963" y="672859"/>
          <a:ext cx="667330" cy="888522"/>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2048</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Ukončenie koncesnej zmluvy</a:t>
          </a:r>
        </a:p>
      </dgm:t>
    </dgm:pt>
    <dgm:pt modelId="{B294C828-DBDC-4785-8ABD-1B236476E8BA}" type="parTrans" cxnId="{6B4C3930-EEBC-4567-BF41-F9353868F390}">
      <dgm:prSet/>
      <dgm:spPr/>
      <dgm:t>
        <a:bodyPr/>
        <a:lstStyle/>
        <a:p>
          <a:endParaRPr lang="en-US" sz="800">
            <a:latin typeface="+mj-lt"/>
          </a:endParaRPr>
        </a:p>
      </dgm:t>
    </dgm:pt>
    <dgm:pt modelId="{76C255DB-CB37-4000-910A-8FC99FF93496}" type="sibTrans" cxnId="{6B4C3930-EEBC-4567-BF41-F9353868F390}">
      <dgm:prSet/>
      <dgm:spPr/>
      <dgm:t>
        <a:bodyPr/>
        <a:lstStyle/>
        <a:p>
          <a:endParaRPr lang="en-US" sz="800">
            <a:latin typeface="+mj-lt"/>
          </a:endParaRPr>
        </a:p>
      </dgm:t>
    </dgm:pt>
    <dgm:pt modelId="{1FF7B00C-292A-42B2-A1C0-9DCF67523A61}">
      <dgm:prSet custT="1"/>
      <dgm:spPr>
        <a:xfrm>
          <a:off x="4301597" y="670272"/>
          <a:ext cx="870777"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2018-2048</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Prevádzkovanie koncesionárom</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(od momentu spustenia prevádzky prvého úseku)</a:t>
          </a:r>
          <a:endParaRPr lang="en-US"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DD1B968D-9FFB-40E3-8FCC-C08C7CA6C538}" type="parTrans" cxnId="{99AAD555-9367-4A47-93E1-40F093ED3EDB}">
      <dgm:prSet/>
      <dgm:spPr/>
      <dgm:t>
        <a:bodyPr/>
        <a:lstStyle/>
        <a:p>
          <a:endParaRPr lang="en-US" sz="800">
            <a:latin typeface="+mj-lt"/>
          </a:endParaRPr>
        </a:p>
      </dgm:t>
    </dgm:pt>
    <dgm:pt modelId="{0F8999C4-71F8-4C46-91A3-C71F95A0F3E2}" type="sibTrans" cxnId="{99AAD555-9367-4A47-93E1-40F093ED3EDB}">
      <dgm:prSet/>
      <dgm:spPr/>
      <dgm:t>
        <a:bodyPr/>
        <a:lstStyle/>
        <a:p>
          <a:endParaRPr lang="en-US" sz="800">
            <a:latin typeface="+mj-lt"/>
          </a:endParaRPr>
        </a:p>
      </dgm:t>
    </dgm:pt>
    <dgm:pt modelId="{BF831125-05C1-4639-944D-0D3954BCF807}" type="pres">
      <dgm:prSet presAssocID="{360C52FB-9CB5-48C9-9C2E-8FD0EF1F4B32}" presName="CompostProcess" presStyleCnt="0">
        <dgm:presLayoutVars>
          <dgm:dir/>
          <dgm:resizeHandles val="exact"/>
        </dgm:presLayoutVars>
      </dgm:prSet>
      <dgm:spPr/>
    </dgm:pt>
    <dgm:pt modelId="{E6BE98A0-1088-4730-B310-3B0C33CE178B}" type="pres">
      <dgm:prSet presAssocID="{360C52FB-9CB5-48C9-9C2E-8FD0EF1F4B32}" presName="arrow" presStyleLbl="bgShp" presStyleIdx="0" presStyleCnt="1" custScaleX="109766"/>
      <dgm:spPr>
        <a:xfrm>
          <a:off x="198788" y="0"/>
          <a:ext cx="5537396" cy="2234242"/>
        </a:xfrm>
        <a:prstGeom prst="rightArrow">
          <a:avLst/>
        </a:prstGeom>
        <a:solidFill>
          <a:srgbClr val="FFB600">
            <a:tint val="40000"/>
            <a:hueOff val="0"/>
            <a:satOff val="0"/>
            <a:lumOff val="0"/>
            <a:alphaOff val="0"/>
          </a:srgbClr>
        </a:solidFill>
        <a:ln>
          <a:noFill/>
        </a:ln>
        <a:effectLst/>
      </dgm:spPr>
    </dgm:pt>
    <dgm:pt modelId="{52DF9AF9-0A09-43F9-918C-72A3D2C0BCA3}" type="pres">
      <dgm:prSet presAssocID="{360C52FB-9CB5-48C9-9C2E-8FD0EF1F4B32}" presName="linearProcess" presStyleCnt="0"/>
      <dgm:spPr/>
    </dgm:pt>
    <dgm:pt modelId="{AB847DA3-542C-427C-8EB2-873E1E0EAAA6}" type="pres">
      <dgm:prSet presAssocID="{C40C2D23-9DD7-46DD-B701-7758C20366FE}" presName="textNode" presStyleLbl="node1" presStyleIdx="0" presStyleCnt="6" custScaleX="129961" custLinFactNeighborX="71718">
        <dgm:presLayoutVars>
          <dgm:bulletEnabled val="1"/>
        </dgm:presLayoutVars>
      </dgm:prSet>
      <dgm:spPr>
        <a:prstGeom prst="roundRect">
          <a:avLst/>
        </a:prstGeom>
      </dgm:spPr>
      <dgm:t>
        <a:bodyPr/>
        <a:lstStyle/>
        <a:p>
          <a:endParaRPr lang="en-US"/>
        </a:p>
      </dgm:t>
    </dgm:pt>
    <dgm:pt modelId="{FB572EAF-0FED-44F8-9C15-C601545C062B}" type="pres">
      <dgm:prSet presAssocID="{EA89F399-EFFD-4E93-B146-A134AFFAF58E}" presName="sibTrans" presStyleCnt="0"/>
      <dgm:spPr/>
    </dgm:pt>
    <dgm:pt modelId="{855F5A3C-F44A-4D9D-BE62-37C0E63C41C7}" type="pres">
      <dgm:prSet presAssocID="{5B0F8F53-004A-4764-BFFE-535848E47A51}" presName="textNode" presStyleLbl="node1" presStyleIdx="1" presStyleCnt="6" custScaleX="116620" custLinFactNeighborX="57466">
        <dgm:presLayoutVars>
          <dgm:bulletEnabled val="1"/>
        </dgm:presLayoutVars>
      </dgm:prSet>
      <dgm:spPr>
        <a:prstGeom prst="roundRect">
          <a:avLst/>
        </a:prstGeom>
      </dgm:spPr>
      <dgm:t>
        <a:bodyPr/>
        <a:lstStyle/>
        <a:p>
          <a:endParaRPr lang="en-US"/>
        </a:p>
      </dgm:t>
    </dgm:pt>
    <dgm:pt modelId="{3E77776A-BC31-4FE9-B9DC-373896A95A1F}" type="pres">
      <dgm:prSet presAssocID="{3CA97788-B032-41D6-899A-BA38B39E8E14}" presName="sibTrans" presStyleCnt="0"/>
      <dgm:spPr/>
    </dgm:pt>
    <dgm:pt modelId="{1C615FF3-E357-4B2B-87AF-236532268D04}" type="pres">
      <dgm:prSet presAssocID="{C8487686-6F61-4635-B45C-56C472134EF2}" presName="textNode" presStyleLbl="node1" presStyleIdx="2" presStyleCnt="6" custScaleX="130119" custLinFactNeighborX="41827">
        <dgm:presLayoutVars>
          <dgm:bulletEnabled val="1"/>
        </dgm:presLayoutVars>
      </dgm:prSet>
      <dgm:spPr>
        <a:prstGeom prst="roundRect">
          <a:avLst/>
        </a:prstGeom>
      </dgm:spPr>
      <dgm:t>
        <a:bodyPr/>
        <a:lstStyle/>
        <a:p>
          <a:endParaRPr lang="en-US"/>
        </a:p>
      </dgm:t>
    </dgm:pt>
    <dgm:pt modelId="{6C3CF174-CCAB-4E36-9754-D3A742AB0652}" type="pres">
      <dgm:prSet presAssocID="{B25BF51C-9D72-44DF-B960-97AA39E4E913}" presName="sibTrans" presStyleCnt="0"/>
      <dgm:spPr/>
    </dgm:pt>
    <dgm:pt modelId="{30CE7414-3BAA-421B-B669-648774A2F79A}" type="pres">
      <dgm:prSet presAssocID="{7B11616B-81A3-451C-990C-789E713E3F0D}" presName="textNode" presStyleLbl="node1" presStyleIdx="3" presStyleCnt="6" custScaleX="121591" custLinFactNeighborX="22489">
        <dgm:presLayoutVars>
          <dgm:bulletEnabled val="1"/>
        </dgm:presLayoutVars>
      </dgm:prSet>
      <dgm:spPr>
        <a:prstGeom prst="roundRect">
          <a:avLst/>
        </a:prstGeom>
      </dgm:spPr>
      <dgm:t>
        <a:bodyPr/>
        <a:lstStyle/>
        <a:p>
          <a:endParaRPr lang="en-US"/>
        </a:p>
      </dgm:t>
    </dgm:pt>
    <dgm:pt modelId="{C8F89D67-87B8-410E-9547-A2510F656EE8}" type="pres">
      <dgm:prSet presAssocID="{C199BEE5-22C5-43B9-A388-54101A69C6A6}" presName="sibTrans" presStyleCnt="0"/>
      <dgm:spPr/>
    </dgm:pt>
    <dgm:pt modelId="{6B1C9AC1-A138-431B-B3FA-F37E09A2964B}" type="pres">
      <dgm:prSet presAssocID="{1FF7B00C-292A-42B2-A1C0-9DCF67523A61}" presName="textNode" presStyleLbl="node1" presStyleIdx="4" presStyleCnt="6" custScaleX="138695" custLinFactNeighborX="11472">
        <dgm:presLayoutVars>
          <dgm:bulletEnabled val="1"/>
        </dgm:presLayoutVars>
      </dgm:prSet>
      <dgm:spPr>
        <a:prstGeom prst="roundRect">
          <a:avLst/>
        </a:prstGeom>
      </dgm:spPr>
      <dgm:t>
        <a:bodyPr/>
        <a:lstStyle/>
        <a:p>
          <a:endParaRPr lang="en-US"/>
        </a:p>
      </dgm:t>
    </dgm:pt>
    <dgm:pt modelId="{9175021B-3B40-41BA-8F0D-5CD36C36FBB3}" type="pres">
      <dgm:prSet presAssocID="{0F8999C4-71F8-4C46-91A3-C71F95A0F3E2}" presName="sibTrans" presStyleCnt="0"/>
      <dgm:spPr/>
    </dgm:pt>
    <dgm:pt modelId="{684DBBA6-35C8-4C5F-8095-AAB4FDA29A3E}" type="pres">
      <dgm:prSet presAssocID="{04A09EB3-70A9-46B6-92AA-6AD691E13176}" presName="textNode" presStyleLbl="node1" presStyleIdx="5" presStyleCnt="6" custScaleX="107506" custScaleY="99421">
        <dgm:presLayoutVars>
          <dgm:bulletEnabled val="1"/>
        </dgm:presLayoutVars>
      </dgm:prSet>
      <dgm:spPr>
        <a:prstGeom prst="roundRect">
          <a:avLst/>
        </a:prstGeom>
      </dgm:spPr>
      <dgm:t>
        <a:bodyPr/>
        <a:lstStyle/>
        <a:p>
          <a:endParaRPr lang="en-US"/>
        </a:p>
      </dgm:t>
    </dgm:pt>
  </dgm:ptLst>
  <dgm:cxnLst>
    <dgm:cxn modelId="{446D943C-D563-4DC8-893A-297AF54E0C2C}" type="presOf" srcId="{7B11616B-81A3-451C-990C-789E713E3F0D}" destId="{30CE7414-3BAA-421B-B669-648774A2F79A}" srcOrd="0" destOrd="0" presId="urn:microsoft.com/office/officeart/2005/8/layout/hProcess9"/>
    <dgm:cxn modelId="{9FC35BF4-07B5-40AC-8048-9AA177F79E8A}" type="presOf" srcId="{04A09EB3-70A9-46B6-92AA-6AD691E13176}" destId="{684DBBA6-35C8-4C5F-8095-AAB4FDA29A3E}" srcOrd="0" destOrd="0" presId="urn:microsoft.com/office/officeart/2005/8/layout/hProcess9"/>
    <dgm:cxn modelId="{D9228FA9-9356-4CF5-AE99-708029749781}" type="presOf" srcId="{5B0F8F53-004A-4764-BFFE-535848E47A51}" destId="{855F5A3C-F44A-4D9D-BE62-37C0E63C41C7}" srcOrd="0" destOrd="0" presId="urn:microsoft.com/office/officeart/2005/8/layout/hProcess9"/>
    <dgm:cxn modelId="{0A03C656-2E4A-454C-A4F3-1C023E4C53E0}" srcId="{360C52FB-9CB5-48C9-9C2E-8FD0EF1F4B32}" destId="{C40C2D23-9DD7-46DD-B701-7758C20366FE}" srcOrd="0" destOrd="0" parTransId="{69327C67-8909-4077-A4E2-FBC5375CF767}" sibTransId="{EA89F399-EFFD-4E93-B146-A134AFFAF58E}"/>
    <dgm:cxn modelId="{365F31CB-BF87-44F8-8ADB-E4C734CEE9F0}" srcId="{360C52FB-9CB5-48C9-9C2E-8FD0EF1F4B32}" destId="{5B0F8F53-004A-4764-BFFE-535848E47A51}" srcOrd="1" destOrd="0" parTransId="{4D72E946-4E79-4925-9D0F-AA620509C278}" sibTransId="{3CA97788-B032-41D6-899A-BA38B39E8E14}"/>
    <dgm:cxn modelId="{99AAD555-9367-4A47-93E1-40F093ED3EDB}" srcId="{360C52FB-9CB5-48C9-9C2E-8FD0EF1F4B32}" destId="{1FF7B00C-292A-42B2-A1C0-9DCF67523A61}" srcOrd="4" destOrd="0" parTransId="{DD1B968D-9FFB-40E3-8FCC-C08C7CA6C538}" sibTransId="{0F8999C4-71F8-4C46-91A3-C71F95A0F3E2}"/>
    <dgm:cxn modelId="{4020D1B0-4D36-4E60-8C9C-ABE84629CFE8}" type="presOf" srcId="{C8487686-6F61-4635-B45C-56C472134EF2}" destId="{1C615FF3-E357-4B2B-87AF-236532268D04}" srcOrd="0" destOrd="0" presId="urn:microsoft.com/office/officeart/2005/8/layout/hProcess9"/>
    <dgm:cxn modelId="{D08CB84E-B9EF-414A-9B4F-473D8E6DFA26}" type="presOf" srcId="{360C52FB-9CB5-48C9-9C2E-8FD0EF1F4B32}" destId="{BF831125-05C1-4639-944D-0D3954BCF807}" srcOrd="0" destOrd="0" presId="urn:microsoft.com/office/officeart/2005/8/layout/hProcess9"/>
    <dgm:cxn modelId="{6B4C3930-EEBC-4567-BF41-F9353868F390}" srcId="{360C52FB-9CB5-48C9-9C2E-8FD0EF1F4B32}" destId="{04A09EB3-70A9-46B6-92AA-6AD691E13176}" srcOrd="5" destOrd="0" parTransId="{B294C828-DBDC-4785-8ABD-1B236476E8BA}" sibTransId="{76C255DB-CB37-4000-910A-8FC99FF93496}"/>
    <dgm:cxn modelId="{63A265A3-E092-483E-AB03-83B5E8ECFDF1}" srcId="{360C52FB-9CB5-48C9-9C2E-8FD0EF1F4B32}" destId="{7B11616B-81A3-451C-990C-789E713E3F0D}" srcOrd="3" destOrd="0" parTransId="{D609AF3E-BDC6-4FEC-AFB9-C0CF514C83D8}" sibTransId="{C199BEE5-22C5-43B9-A388-54101A69C6A6}"/>
    <dgm:cxn modelId="{455D2878-60B6-4F4F-82A4-506D2393AC30}" type="presOf" srcId="{1FF7B00C-292A-42B2-A1C0-9DCF67523A61}" destId="{6B1C9AC1-A138-431B-B3FA-F37E09A2964B}" srcOrd="0" destOrd="0" presId="urn:microsoft.com/office/officeart/2005/8/layout/hProcess9"/>
    <dgm:cxn modelId="{FC101080-5B68-461E-B941-B6B7BDE98976}" srcId="{360C52FB-9CB5-48C9-9C2E-8FD0EF1F4B32}" destId="{C8487686-6F61-4635-B45C-56C472134EF2}" srcOrd="2" destOrd="0" parTransId="{736818B4-4B7E-4F7A-941D-B28CBBFA22D7}" sibTransId="{B25BF51C-9D72-44DF-B960-97AA39E4E913}"/>
    <dgm:cxn modelId="{72F58190-70A8-448F-805A-BEDEF2A92BB0}" type="presOf" srcId="{C40C2D23-9DD7-46DD-B701-7758C20366FE}" destId="{AB847DA3-542C-427C-8EB2-873E1E0EAAA6}" srcOrd="0" destOrd="0" presId="urn:microsoft.com/office/officeart/2005/8/layout/hProcess9"/>
    <dgm:cxn modelId="{E17BD134-757D-4C51-95E2-DCD4C5C2DA00}" type="presParOf" srcId="{BF831125-05C1-4639-944D-0D3954BCF807}" destId="{E6BE98A0-1088-4730-B310-3B0C33CE178B}" srcOrd="0" destOrd="0" presId="urn:microsoft.com/office/officeart/2005/8/layout/hProcess9"/>
    <dgm:cxn modelId="{9273C3C1-4E64-4A9F-A0E5-09F51E326B0E}" type="presParOf" srcId="{BF831125-05C1-4639-944D-0D3954BCF807}" destId="{52DF9AF9-0A09-43F9-918C-72A3D2C0BCA3}" srcOrd="1" destOrd="0" presId="urn:microsoft.com/office/officeart/2005/8/layout/hProcess9"/>
    <dgm:cxn modelId="{2667D2D5-A157-4C87-8932-0E4693B1165C}" type="presParOf" srcId="{52DF9AF9-0A09-43F9-918C-72A3D2C0BCA3}" destId="{AB847DA3-542C-427C-8EB2-873E1E0EAAA6}" srcOrd="0" destOrd="0" presId="urn:microsoft.com/office/officeart/2005/8/layout/hProcess9"/>
    <dgm:cxn modelId="{A51B1F5D-F9F0-49F0-B423-7469F4B503EE}" type="presParOf" srcId="{52DF9AF9-0A09-43F9-918C-72A3D2C0BCA3}" destId="{FB572EAF-0FED-44F8-9C15-C601545C062B}" srcOrd="1" destOrd="0" presId="urn:microsoft.com/office/officeart/2005/8/layout/hProcess9"/>
    <dgm:cxn modelId="{FB68EFCD-6AE8-416F-8F8E-ECAF66446393}" type="presParOf" srcId="{52DF9AF9-0A09-43F9-918C-72A3D2C0BCA3}" destId="{855F5A3C-F44A-4D9D-BE62-37C0E63C41C7}" srcOrd="2" destOrd="0" presId="urn:microsoft.com/office/officeart/2005/8/layout/hProcess9"/>
    <dgm:cxn modelId="{656E19EF-06E5-4C55-AD43-5882F97DDD9B}" type="presParOf" srcId="{52DF9AF9-0A09-43F9-918C-72A3D2C0BCA3}" destId="{3E77776A-BC31-4FE9-B9DC-373896A95A1F}" srcOrd="3" destOrd="0" presId="urn:microsoft.com/office/officeart/2005/8/layout/hProcess9"/>
    <dgm:cxn modelId="{7B590A0E-982A-4109-8EB8-B6410B667DF9}" type="presParOf" srcId="{52DF9AF9-0A09-43F9-918C-72A3D2C0BCA3}" destId="{1C615FF3-E357-4B2B-87AF-236532268D04}" srcOrd="4" destOrd="0" presId="urn:microsoft.com/office/officeart/2005/8/layout/hProcess9"/>
    <dgm:cxn modelId="{60858283-F27B-4927-875E-54B30D2418EA}" type="presParOf" srcId="{52DF9AF9-0A09-43F9-918C-72A3D2C0BCA3}" destId="{6C3CF174-CCAB-4E36-9754-D3A742AB0652}" srcOrd="5" destOrd="0" presId="urn:microsoft.com/office/officeart/2005/8/layout/hProcess9"/>
    <dgm:cxn modelId="{D5C4FA3A-7DCB-443E-B1EF-E175E22E33B3}" type="presParOf" srcId="{52DF9AF9-0A09-43F9-918C-72A3D2C0BCA3}" destId="{30CE7414-3BAA-421B-B669-648774A2F79A}" srcOrd="6" destOrd="0" presId="urn:microsoft.com/office/officeart/2005/8/layout/hProcess9"/>
    <dgm:cxn modelId="{F586D381-2469-4385-92F9-AED15B0907BA}" type="presParOf" srcId="{52DF9AF9-0A09-43F9-918C-72A3D2C0BCA3}" destId="{C8F89D67-87B8-410E-9547-A2510F656EE8}" srcOrd="7" destOrd="0" presId="urn:microsoft.com/office/officeart/2005/8/layout/hProcess9"/>
    <dgm:cxn modelId="{871280D0-559D-4471-A06E-922E1BF80767}" type="presParOf" srcId="{52DF9AF9-0A09-43F9-918C-72A3D2C0BCA3}" destId="{6B1C9AC1-A138-431B-B3FA-F37E09A2964B}" srcOrd="8" destOrd="0" presId="urn:microsoft.com/office/officeart/2005/8/layout/hProcess9"/>
    <dgm:cxn modelId="{75D3E4EE-FD99-4258-BA22-0BFF49132BCA}" type="presParOf" srcId="{52DF9AF9-0A09-43F9-918C-72A3D2C0BCA3}" destId="{9175021B-3B40-41BA-8F0D-5CD36C36FBB3}" srcOrd="9" destOrd="0" presId="urn:microsoft.com/office/officeart/2005/8/layout/hProcess9"/>
    <dgm:cxn modelId="{E9B5B4D7-AE19-438F-8DCB-6FCC7188C2D2}" type="presParOf" srcId="{52DF9AF9-0A09-43F9-918C-72A3D2C0BCA3}" destId="{684DBBA6-35C8-4C5F-8095-AAB4FDA29A3E}" srcOrd="10" destOrd="0" presId="urn:microsoft.com/office/officeart/2005/8/layout/hProcess9"/>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BE98A0-1088-4730-B310-3B0C33CE178B}">
      <dsp:nvSpPr>
        <dsp:cNvPr id="0" name=""/>
        <dsp:cNvSpPr/>
      </dsp:nvSpPr>
      <dsp:spPr>
        <a:xfrm>
          <a:off x="177064" y="0"/>
          <a:ext cx="4932246" cy="1971675"/>
        </a:xfrm>
        <a:prstGeom prst="rightArrow">
          <a:avLst/>
        </a:prstGeom>
        <a:solidFill>
          <a:srgbClr val="FFB600">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AB847DA3-542C-427C-8EB2-873E1E0EAAA6}">
      <dsp:nvSpPr>
        <dsp:cNvPr id="0" name=""/>
        <dsp:cNvSpPr/>
      </dsp:nvSpPr>
      <dsp:spPr>
        <a:xfrm>
          <a:off x="78355" y="591502"/>
          <a:ext cx="829257" cy="788670"/>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01/2015</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Uverejnenie oznámenia o vyhlásení verejného obstarávania</a:t>
          </a:r>
        </a:p>
      </dsp:txBody>
      <dsp:txXfrm>
        <a:off x="116855" y="630002"/>
        <a:ext cx="752257" cy="711670"/>
      </dsp:txXfrm>
    </dsp:sp>
    <dsp:sp modelId="{855F5A3C-F44A-4D9D-BE62-37C0E63C41C7}">
      <dsp:nvSpPr>
        <dsp:cNvPr id="0" name=""/>
        <dsp:cNvSpPr/>
      </dsp:nvSpPr>
      <dsp:spPr>
        <a:xfrm>
          <a:off x="998803" y="591502"/>
          <a:ext cx="744131" cy="788670"/>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4 . kvartál/2015</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Podpis koncesnej zmluvy</a:t>
          </a:r>
          <a:endParaRPr lang="sk-SK"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1035128" y="627827"/>
        <a:ext cx="671481" cy="716020"/>
      </dsp:txXfrm>
    </dsp:sp>
    <dsp:sp modelId="{1C615FF3-E357-4B2B-87AF-236532268D04}">
      <dsp:nvSpPr>
        <dsp:cNvPr id="0" name=""/>
        <dsp:cNvSpPr/>
      </dsp:nvSpPr>
      <dsp:spPr>
        <a:xfrm>
          <a:off x="1832650" y="591502"/>
          <a:ext cx="830265" cy="788670"/>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1 . kvartál/2016</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Finančné uzatvorenie a následné zahájenie výstavby</a:t>
          </a:r>
          <a:endParaRPr lang="sk-SK"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1871150" y="630002"/>
        <a:ext cx="753265" cy="711670"/>
      </dsp:txXfrm>
    </dsp:sp>
    <dsp:sp modelId="{30CE7414-3BAA-421B-B669-648774A2F79A}">
      <dsp:nvSpPr>
        <dsp:cNvPr id="0" name=""/>
        <dsp:cNvSpPr/>
      </dsp:nvSpPr>
      <dsp:spPr>
        <a:xfrm>
          <a:off x="2748697" y="591502"/>
          <a:ext cx="775850" cy="788670"/>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2019</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Ukončenie výstavby posledného úseku</a:t>
          </a:r>
        </a:p>
      </dsp:txBody>
      <dsp:txXfrm>
        <a:off x="2786571" y="629376"/>
        <a:ext cx="700102" cy="712922"/>
      </dsp:txXfrm>
    </dsp:sp>
    <dsp:sp modelId="{6B1C9AC1-A138-431B-B3FA-F37E09A2964B}">
      <dsp:nvSpPr>
        <dsp:cNvPr id="0" name=""/>
        <dsp:cNvSpPr/>
      </dsp:nvSpPr>
      <dsp:spPr>
        <a:xfrm>
          <a:off x="3619178" y="591502"/>
          <a:ext cx="884987" cy="788670"/>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2018-2048</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Prevádzkovanie koncesionárom</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(od momentu spustenia prevádzky prvého úseku)</a:t>
          </a:r>
          <a:endParaRPr lang="en-US"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3657678" y="630002"/>
        <a:ext cx="807987" cy="711670"/>
      </dsp:txXfrm>
    </dsp:sp>
    <dsp:sp modelId="{684DBBA6-35C8-4C5F-8095-AAB4FDA29A3E}">
      <dsp:nvSpPr>
        <dsp:cNvPr id="0" name=""/>
        <dsp:cNvSpPr/>
      </dsp:nvSpPr>
      <dsp:spPr>
        <a:xfrm>
          <a:off x="4598313" y="593785"/>
          <a:ext cx="685976" cy="78410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2048</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Ukončenie koncesnej zmluvy</a:t>
          </a:r>
        </a:p>
      </dsp:txBody>
      <dsp:txXfrm>
        <a:off x="4631800" y="627272"/>
        <a:ext cx="619002" cy="717129"/>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Default Theme">
  <a:themeElements>
    <a:clrScheme name="White Rebrand Colors">
      <a:dk1>
        <a:srgbClr val="000000"/>
      </a:dk1>
      <a:lt1>
        <a:sysClr val="window" lastClr="FFFFFF"/>
      </a:lt1>
      <a:dk2>
        <a:srgbClr val="000000"/>
      </a:dk2>
      <a:lt2>
        <a:srgbClr val="FFFFFF"/>
      </a:lt2>
      <a:accent1>
        <a:srgbClr val="00A5D9"/>
      </a:accent1>
      <a:accent2>
        <a:srgbClr val="DCDDDE"/>
      </a:accent2>
      <a:accent3>
        <a:srgbClr val="46C0E5"/>
      </a:accent3>
      <a:accent4>
        <a:srgbClr val="AFB1B4"/>
      </a:accent4>
      <a:accent5>
        <a:srgbClr val="C5E7F7"/>
      </a:accent5>
      <a:accent6>
        <a:srgbClr val="808285"/>
      </a:accent6>
      <a:hlink>
        <a:srgbClr val="0000FF"/>
      </a:hlink>
      <a:folHlink>
        <a:srgbClr val="800080"/>
      </a:folHlink>
    </a:clrScheme>
    <a:fontScheme name="W&amp;C Standard">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noFill/>
        <a:ln w="12700">
          <a:solidFill>
            <a:schemeClr val="tx1"/>
          </a:solidFill>
          <a:headEnd type="none" w="med" len="med"/>
          <a:tailEnd type="none" w="med" len="med"/>
        </a:ln>
      </a:spPr>
      <a:bodyPr rot="0" spcFirstLastPara="0" vertOverflow="overflow" horzOverflow="overflow" vert="horz" wrap="square" lIns="0" tIns="45720" rIns="0" bIns="45720" numCol="1" spcCol="0" rtlCol="0" fromWordArt="0" anchor="ctr" anchorCtr="1" forceAA="0" compatLnSpc="1">
        <a:prstTxWarp prst="textNoShape">
          <a:avLst/>
        </a:prstTxWarp>
        <a:noAutofit/>
      </a:bodyPr>
      <a:lstStyle>
        <a:defPPr marL="0" marR="0" indent="0" algn="l" defTabSz="914400" rtl="0" eaLnBrk="1" fontAlgn="base" latinLnBrk="0" hangingPunct="1">
          <a:lnSpc>
            <a:spcPct val="100000"/>
          </a:lnSpc>
          <a:spcBef>
            <a:spcPct val="35000"/>
          </a:spcBef>
          <a:spcAft>
            <a:spcPct val="0"/>
          </a:spcAft>
          <a:buClr>
            <a:srgbClr val="00A5D9"/>
          </a:buClr>
          <a:buSzPct val="90000"/>
          <a:buFont typeface="Wingdings" charset="2"/>
          <a:buNone/>
          <a:tabLst>
            <a:tab pos="400050" algn="l"/>
          </a:tabLst>
          <a:defRPr kumimoji="0" sz="1200" b="0" i="0" u="none" strike="noStrike" cap="none" normalizeH="0" baseline="0" dirty="0" smtClean="0">
            <a:ln>
              <a:noFill/>
            </a:ln>
            <a:solidFill>
              <a:schemeClr val="tx1"/>
            </a:solidFill>
            <a:effectLst/>
            <a:latin typeface="Arial" charset="0"/>
            <a:ea typeface="Arial" charset="0"/>
            <a:cs typeface="Arial" charset="0"/>
          </a:defRPr>
        </a:defPPr>
      </a:lstStyle>
      <a:style>
        <a:lnRef idx="2">
          <a:schemeClr val="accent1"/>
        </a:lnRef>
        <a:fillRef idx="1">
          <a:schemeClr val="lt1"/>
        </a:fillRef>
        <a:effectRef idx="0">
          <a:schemeClr val="accent1"/>
        </a:effectRef>
        <a:fontRef idx="minor">
          <a:schemeClr val="dk1"/>
        </a:fontRef>
      </a:style>
    </a:spDef>
    <a:lnDef>
      <a:spPr bwMode="auto">
        <a:solidFill>
          <a:srgbClr val="3656AB"/>
        </a:solidFill>
        <a:ln w="12700" cap="flat" cmpd="sng" algn="ctr">
          <a:solidFill>
            <a:schemeClr val="tx1"/>
          </a:solidFill>
          <a:prstDash val="solid"/>
          <a:round/>
          <a:headEnd type="none" w="med" len="med"/>
          <a:tailEnd type="arrow"/>
        </a:ln>
        <a:effectLst/>
      </a:spPr>
      <a:bodyPr/>
      <a:lstStyle/>
    </a:lnDef>
  </a:objectDefaults>
  <a:extraClrSchemeLst>
    <a:extraClrScheme>
      <a:clrScheme name="Text pages 1">
        <a:dk1>
          <a:srgbClr val="000000"/>
        </a:dk1>
        <a:lt1>
          <a:srgbClr val="FFFFFF"/>
        </a:lt1>
        <a:dk2>
          <a:srgbClr val="DCDCDC"/>
        </a:dk2>
        <a:lt2>
          <a:srgbClr val="F8E5D6"/>
        </a:lt2>
        <a:accent1>
          <a:srgbClr val="D46F23"/>
        </a:accent1>
        <a:accent2>
          <a:srgbClr val="E28C4D"/>
        </a:accent2>
        <a:accent3>
          <a:srgbClr val="FFFFFF"/>
        </a:accent3>
        <a:accent4>
          <a:srgbClr val="000000"/>
        </a:accent4>
        <a:accent5>
          <a:srgbClr val="E6BBAC"/>
        </a:accent5>
        <a:accent6>
          <a:srgbClr val="CD7E45"/>
        </a:accent6>
        <a:hlink>
          <a:srgbClr val="E9A97A"/>
        </a:hlink>
        <a:folHlink>
          <a:srgbClr val="EFC19F"/>
        </a:folHlink>
      </a:clrScheme>
      <a:clrMap bg1="lt1" tx1="dk1" bg2="lt2" tx2="dk2" accent1="accent1" accent2="accent2" accent3="accent3" accent4="accent4" accent5="accent5" accent6="accent6" hlink="hlink" folHlink="folHlink"/>
    </a:extraClrScheme>
    <a:extraClrScheme>
      <a:clrScheme name="Text pages 2">
        <a:dk1>
          <a:srgbClr val="000000"/>
        </a:dk1>
        <a:lt1>
          <a:srgbClr val="FFFFFF"/>
        </a:lt1>
        <a:dk2>
          <a:srgbClr val="DCDCDC"/>
        </a:dk2>
        <a:lt2>
          <a:srgbClr val="9BD2FF"/>
        </a:lt2>
        <a:accent1>
          <a:srgbClr val="005DAA"/>
        </a:accent1>
        <a:accent2>
          <a:srgbClr val="0082EE"/>
        </a:accent2>
        <a:accent3>
          <a:srgbClr val="FFFFFF"/>
        </a:accent3>
        <a:accent4>
          <a:srgbClr val="000000"/>
        </a:accent4>
        <a:accent5>
          <a:srgbClr val="AAB6D2"/>
        </a:accent5>
        <a:accent6>
          <a:srgbClr val="0075D8"/>
        </a:accent6>
        <a:hlink>
          <a:srgbClr val="219BFF"/>
        </a:hlink>
        <a:folHlink>
          <a:srgbClr val="79C2FF"/>
        </a:folHlink>
      </a:clrScheme>
      <a:clrMap bg1="lt1" tx1="dk1" bg2="lt2" tx2="dk2" accent1="accent1" accent2="accent2" accent3="accent3" accent4="accent4" accent5="accent5" accent6="accent6" hlink="hlink" folHlink="folHlink"/>
    </a:extraClrScheme>
    <a:extraClrScheme>
      <a:clrScheme name="Text pages 3">
        <a:dk1>
          <a:srgbClr val="000000"/>
        </a:dk1>
        <a:lt1>
          <a:srgbClr val="FFFFFF"/>
        </a:lt1>
        <a:dk2>
          <a:srgbClr val="DCDCDC"/>
        </a:dk2>
        <a:lt2>
          <a:srgbClr val="B7DEFF"/>
        </a:lt2>
        <a:accent1>
          <a:srgbClr val="005DAA"/>
        </a:accent1>
        <a:accent2>
          <a:srgbClr val="1997FF"/>
        </a:accent2>
        <a:accent3>
          <a:srgbClr val="FFFFFF"/>
        </a:accent3>
        <a:accent4>
          <a:srgbClr val="000000"/>
        </a:accent4>
        <a:accent5>
          <a:srgbClr val="AAB6D2"/>
        </a:accent5>
        <a:accent6>
          <a:srgbClr val="1688E7"/>
        </a:accent6>
        <a:hlink>
          <a:srgbClr val="65B9FF"/>
        </a:hlink>
        <a:folHlink>
          <a:srgbClr val="93CEFF"/>
        </a:folHlink>
      </a:clrScheme>
      <a:clrMap bg1="lt1" tx1="dk1" bg2="lt2" tx2="dk2" accent1="accent1" accent2="accent2" accent3="accent3" accent4="accent4" accent5="accent5" accent6="accent6" hlink="hlink" folHlink="folHlink"/>
    </a:extraClrScheme>
    <a:extraClrScheme>
      <a:clrScheme name="Text pages 4">
        <a:dk1>
          <a:srgbClr val="000000"/>
        </a:dk1>
        <a:lt1>
          <a:srgbClr val="FFFFFF"/>
        </a:lt1>
        <a:dk2>
          <a:srgbClr val="C9CBCC"/>
        </a:dk2>
        <a:lt2>
          <a:srgbClr val="B7DEFF"/>
        </a:lt2>
        <a:accent1>
          <a:srgbClr val="005DAA"/>
        </a:accent1>
        <a:accent2>
          <a:srgbClr val="1997FF"/>
        </a:accent2>
        <a:accent3>
          <a:srgbClr val="FFFFFF"/>
        </a:accent3>
        <a:accent4>
          <a:srgbClr val="000000"/>
        </a:accent4>
        <a:accent5>
          <a:srgbClr val="AAB6D2"/>
        </a:accent5>
        <a:accent6>
          <a:srgbClr val="1688E7"/>
        </a:accent6>
        <a:hlink>
          <a:srgbClr val="65B9FF"/>
        </a:hlink>
        <a:folHlink>
          <a:srgbClr val="93CEFF"/>
        </a:folHlink>
      </a:clrScheme>
      <a:clrMap bg1="lt1" tx1="dk1" bg2="lt2" tx2="dk2" accent1="accent1" accent2="accent2" accent3="accent3" accent4="accent4" accent5="accent5" accent6="accent6" hlink="hlink" folHlink="folHlink"/>
    </a:extraClrScheme>
    <a:extraClrScheme>
      <a:clrScheme name="Text pages 5">
        <a:dk1>
          <a:srgbClr val="000000"/>
        </a:dk1>
        <a:lt1>
          <a:srgbClr val="FFFFFF"/>
        </a:lt1>
        <a:dk2>
          <a:srgbClr val="C9CBCC"/>
        </a:dk2>
        <a:lt2>
          <a:srgbClr val="B7DEFF"/>
        </a:lt2>
        <a:accent1>
          <a:srgbClr val="005DAA"/>
        </a:accent1>
        <a:accent2>
          <a:srgbClr val="00A5D9"/>
        </a:accent2>
        <a:accent3>
          <a:srgbClr val="FFFFFF"/>
        </a:accent3>
        <a:accent4>
          <a:srgbClr val="000000"/>
        </a:accent4>
        <a:accent5>
          <a:srgbClr val="AAB6D2"/>
        </a:accent5>
        <a:accent6>
          <a:srgbClr val="0095C4"/>
        </a:accent6>
        <a:hlink>
          <a:srgbClr val="00AF9E"/>
        </a:hlink>
        <a:folHlink>
          <a:srgbClr val="93CEFF"/>
        </a:folHlink>
      </a:clrScheme>
      <a:clrMap bg1="lt1" tx1="dk1" bg2="lt2" tx2="dk2" accent1="accent1" accent2="accent2" accent3="accent3" accent4="accent4" accent5="accent5" accent6="accent6" hlink="hlink" folHlink="folHlink"/>
    </a:extraClrScheme>
    <a:extraClrScheme>
      <a:clrScheme name="Text pages 6">
        <a:dk1>
          <a:srgbClr val="000000"/>
        </a:dk1>
        <a:lt1>
          <a:srgbClr val="FFFFFF"/>
        </a:lt1>
        <a:dk2>
          <a:srgbClr val="C9CBCC"/>
        </a:dk2>
        <a:lt2>
          <a:srgbClr val="6DB33F"/>
        </a:lt2>
        <a:accent1>
          <a:srgbClr val="005DAA"/>
        </a:accent1>
        <a:accent2>
          <a:srgbClr val="00AF9E"/>
        </a:accent2>
        <a:accent3>
          <a:srgbClr val="FFFFFF"/>
        </a:accent3>
        <a:accent4>
          <a:srgbClr val="000000"/>
        </a:accent4>
        <a:accent5>
          <a:srgbClr val="AAB6D2"/>
        </a:accent5>
        <a:accent6>
          <a:srgbClr val="009E8F"/>
        </a:accent6>
        <a:hlink>
          <a:srgbClr val="00A5D9"/>
        </a:hlink>
        <a:folHlink>
          <a:srgbClr val="93CEFF"/>
        </a:folHlink>
      </a:clrScheme>
      <a:clrMap bg1="lt1" tx1="dk1" bg2="lt2" tx2="dk2" accent1="accent1" accent2="accent2" accent3="accent3" accent4="accent4" accent5="accent5" accent6="accent6" hlink="hlink" folHlink="folHlink"/>
    </a:extraClrScheme>
    <a:extraClrScheme>
      <a:clrScheme name="Text pages 7">
        <a:dk1>
          <a:srgbClr val="000000"/>
        </a:dk1>
        <a:lt1>
          <a:srgbClr val="FFFFFF"/>
        </a:lt1>
        <a:dk2>
          <a:srgbClr val="C9CBCC"/>
        </a:dk2>
        <a:lt2>
          <a:srgbClr val="93CEFF"/>
        </a:lt2>
        <a:accent1>
          <a:srgbClr val="005DAA"/>
        </a:accent1>
        <a:accent2>
          <a:srgbClr val="00AF9E"/>
        </a:accent2>
        <a:accent3>
          <a:srgbClr val="FFFFFF"/>
        </a:accent3>
        <a:accent4>
          <a:srgbClr val="000000"/>
        </a:accent4>
        <a:accent5>
          <a:srgbClr val="AAB6D2"/>
        </a:accent5>
        <a:accent6>
          <a:srgbClr val="009E8F"/>
        </a:accent6>
        <a:hlink>
          <a:srgbClr val="00A5D9"/>
        </a:hlink>
        <a:folHlink>
          <a:srgbClr val="6DB33F"/>
        </a:folHlink>
      </a:clrScheme>
      <a:clrMap bg1="lt1" tx1="dk1" bg2="lt2" tx2="dk2" accent1="accent1" accent2="accent2" accent3="accent3" accent4="accent4" accent5="accent5" accent6="accent6" hlink="hlink" folHlink="folHlink"/>
    </a:extraClrScheme>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1AD4BA-59D8-4563-B13D-715AA63DD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3473</Words>
  <Characters>19797</Characters>
  <Application>Microsoft Office Word</Application>
  <DocSecurity>0</DocSecurity>
  <Lines>164</Lines>
  <Paragraphs>46</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LinksUpToDate>false</LinksUpToDate>
  <CharactersWithSpaces>23224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2015-01-30T09:04:00Z</dcterms:created>
  <dcterms:modified xsi:type="dcterms:W3CDTF">2015-01-30T09:04:00Z</dcterms:modified>
</cp:coreProperties>
</file>