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691B7B" w:rsidRDefault="00691B7B">
      <w:pPr>
        <w:ind w:right="56"/>
        <w:jc w:val="center"/>
        <w:rPr>
          <w:spacing w:val="40"/>
          <w:sz w:val="20"/>
          <w:szCs w:val="20"/>
        </w:rPr>
      </w:pPr>
      <w:r w:rsidRPr="00691B7B">
        <w:rPr>
          <w:rFonts w:eastAsia="Times New Roman"/>
          <w:b/>
          <w:bCs/>
          <w:spacing w:val="40"/>
          <w:sz w:val="24"/>
          <w:szCs w:val="24"/>
        </w:rPr>
        <w:t>Odporúčania</w:t>
      </w:r>
    </w:p>
    <w:p w:rsidR="00460F0C" w:rsidRDefault="0009206E">
      <w:pPr>
        <w:ind w:right="3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„UZNESENIA OBECNÉHO ZASTUPITEĽSTVA“</w:t>
      </w:r>
    </w:p>
    <w:p w:rsidR="00460F0C" w:rsidRDefault="00460F0C">
      <w:pPr>
        <w:spacing w:line="283" w:lineRule="exact"/>
        <w:rPr>
          <w:sz w:val="24"/>
          <w:szCs w:val="24"/>
        </w:rPr>
      </w:pPr>
    </w:p>
    <w:p w:rsidR="00691B7B" w:rsidRDefault="00691B7B">
      <w:pPr>
        <w:spacing w:line="283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Default="00460F0C">
      <w:pPr>
        <w:spacing w:line="14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Default="00200C70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0938C6" w:rsidRPr="00200C70" w:rsidRDefault="00200C70" w:rsidP="0000398F">
      <w:pPr>
        <w:spacing w:line="236" w:lineRule="auto"/>
        <w:ind w:left="4"/>
        <w:jc w:val="both"/>
        <w:rPr>
          <w:b/>
          <w:sz w:val="20"/>
          <w:szCs w:val="20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Tieto odporúčania pre uznesenie obecného zastupiteľstva predpokladajú obstaranie nájomných bytov </w:t>
      </w:r>
      <w:r>
        <w:rPr>
          <w:rFonts w:eastAsia="Times New Roman"/>
          <w:b/>
          <w:i/>
          <w:iCs/>
          <w:color w:val="C00000"/>
          <w:sz w:val="24"/>
          <w:szCs w:val="24"/>
        </w:rPr>
        <w:t>samostatným obstaraním projektových prác a následným verejným obstarávaním stavebných prác podľa zhotovenej projektovej dokumentácie.</w:t>
      </w:r>
      <w:r w:rsidR="000938C6">
        <w:rPr>
          <w:rFonts w:eastAsia="Times New Roman"/>
          <w:b/>
          <w:i/>
          <w:iCs/>
          <w:color w:val="C00000"/>
          <w:sz w:val="24"/>
          <w:szCs w:val="24"/>
        </w:rPr>
        <w:t xml:space="preserve"> </w:t>
      </w:r>
    </w:p>
    <w:p w:rsidR="000938C6" w:rsidRDefault="000938C6" w:rsidP="000938C6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Obecné zastupiteľstvo v .............. </w:t>
      </w: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Default="002E4713" w:rsidP="002E4713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Výber zhotoviteľa stavby</w:t>
      </w: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Pr="00200C70" w:rsidRDefault="00EC34EF" w:rsidP="002E4713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</w:t>
      </w:r>
      <w:r w:rsidR="002E4713">
        <w:rPr>
          <w:rFonts w:eastAsia="Times New Roman"/>
          <w:b/>
          <w:bCs/>
          <w:sz w:val="24"/>
          <w:szCs w:val="24"/>
        </w:rPr>
        <w:t>erie na vedomie:</w:t>
      </w:r>
    </w:p>
    <w:p w:rsidR="002E4713" w:rsidRDefault="002E4713" w:rsidP="002E4713">
      <w:pPr>
        <w:pStyle w:val="Odsekzoznamu"/>
        <w:ind w:left="364"/>
        <w:rPr>
          <w:sz w:val="20"/>
          <w:szCs w:val="20"/>
        </w:rPr>
      </w:pP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 xml:space="preserve">Výsledok verejného obstarávania na výber zhotoviteľa stavebných prác na zhotovenie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a súvisiacej technickej vybavenosti</w:t>
      </w:r>
      <w:r>
        <w:rPr>
          <w:rFonts w:eastAsia="Times New Roman"/>
          <w:sz w:val="24"/>
          <w:szCs w:val="24"/>
        </w:rPr>
        <w:t xml:space="preserve">, ktoré bolo vyhlásené v ................. </w:t>
      </w:r>
      <w:r w:rsidRPr="00B23EC8">
        <w:rPr>
          <w:rFonts w:eastAsia="Times New Roman"/>
          <w:i/>
          <w:color w:val="0070C0"/>
          <w:sz w:val="24"/>
          <w:szCs w:val="24"/>
        </w:rPr>
        <w:t>(vo vestníku verejného obstarávania, v obchodnom registri, prípadne inde)</w:t>
      </w:r>
      <w:r>
        <w:rPr>
          <w:rFonts w:eastAsia="Times New Roman"/>
          <w:color w:val="0070C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pod číslom ................... </w:t>
      </w:r>
      <w:r w:rsidRPr="00B23EC8">
        <w:rPr>
          <w:rFonts w:eastAsia="Times New Roman"/>
          <w:i/>
          <w:color w:val="0070C0"/>
          <w:sz w:val="24"/>
          <w:szCs w:val="24"/>
        </w:rPr>
        <w:t>(číslo oznámenia o vyhlásení verejného obstarávania)</w:t>
      </w:r>
      <w:r w:rsidRPr="00B23EC8">
        <w:rPr>
          <w:rFonts w:eastAsia="Times New Roman"/>
          <w:sz w:val="24"/>
          <w:szCs w:val="24"/>
        </w:rPr>
        <w:t>.</w:t>
      </w: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2E4713" w:rsidRPr="00200C70" w:rsidRDefault="00EC34EF" w:rsidP="002E4713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2E4713">
        <w:rPr>
          <w:rFonts w:eastAsia="Times New Roman"/>
          <w:b/>
          <w:bCs/>
          <w:sz w:val="24"/>
          <w:szCs w:val="24"/>
        </w:rPr>
        <w:t>chvaľuje:</w:t>
      </w:r>
    </w:p>
    <w:p w:rsidR="002E4713" w:rsidRPr="00AE2D55" w:rsidRDefault="002E4713" w:rsidP="002E4713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Obstaranie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 xml:space="preserve"> a súvisiacej technickej vybavenosti </w:t>
      </w:r>
      <w:r w:rsidRPr="00BF0FA4">
        <w:rPr>
          <w:rFonts w:eastAsia="Times New Roman"/>
          <w:sz w:val="24"/>
          <w:szCs w:val="24"/>
        </w:rPr>
        <w:t>za sumu vo výške</w:t>
      </w:r>
      <w:r>
        <w:rPr>
          <w:rFonts w:eastAsia="Times New Roman"/>
          <w:sz w:val="24"/>
          <w:szCs w:val="24"/>
        </w:rPr>
        <w:t xml:space="preserve"> ........................... eur </w:t>
      </w:r>
      <w:r w:rsidRPr="00BF0FA4">
        <w:rPr>
          <w:rFonts w:eastAsia="Times New Roman"/>
          <w:color w:val="0070C0"/>
          <w:sz w:val="24"/>
          <w:szCs w:val="24"/>
        </w:rPr>
        <w:t>(</w:t>
      </w:r>
      <w:r w:rsidRPr="00BF0FA4">
        <w:rPr>
          <w:rFonts w:eastAsia="Times New Roman"/>
          <w:i/>
          <w:color w:val="0070C0"/>
          <w:sz w:val="24"/>
          <w:szCs w:val="24"/>
        </w:rPr>
        <w:t xml:space="preserve">hodnota zákazky </w:t>
      </w:r>
      <w:r>
        <w:rPr>
          <w:rFonts w:eastAsia="Times New Roman"/>
          <w:i/>
          <w:color w:val="0070C0"/>
          <w:sz w:val="24"/>
          <w:szCs w:val="24"/>
        </w:rPr>
        <w:t>na stavbu nájomných bytov a súvisiacej technickej vybavenosti</w:t>
      </w:r>
      <w:r w:rsidRPr="00BF0FA4">
        <w:rPr>
          <w:rFonts w:eastAsia="Times New Roman"/>
          <w:i/>
          <w:color w:val="0070C0"/>
          <w:sz w:val="24"/>
          <w:szCs w:val="24"/>
        </w:rPr>
        <w:t>, ktorá je výsledkom verejného obstarávania)</w:t>
      </w:r>
      <w:r>
        <w:rPr>
          <w:rFonts w:eastAsia="Times New Roman"/>
          <w:sz w:val="24"/>
          <w:szCs w:val="24"/>
        </w:rPr>
        <w:t>.</w:t>
      </w:r>
    </w:p>
    <w:p w:rsidR="00A603CA" w:rsidRPr="00AE2D55" w:rsidRDefault="00A603CA" w:rsidP="00A603CA">
      <w:pPr>
        <w:pStyle w:val="Odsekzoznamu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so zhotoviteľom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Obchodné meno zhotoviteľa, adresa sídla,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ktorej je </w:t>
      </w:r>
      <w:r w:rsidR="000B480A">
        <w:rPr>
          <w:rFonts w:eastAsia="Times New Roman"/>
          <w:color w:val="000000"/>
          <w:sz w:val="24"/>
          <w:szCs w:val="24"/>
        </w:rPr>
        <w:t xml:space="preserve">zhotovenie </w:t>
      </w:r>
      <w:r w:rsidR="000B480A" w:rsidRPr="001239E5">
        <w:rPr>
          <w:rFonts w:eastAsia="Times New Roman"/>
          <w:sz w:val="24"/>
          <w:szCs w:val="24"/>
        </w:rPr>
        <w:t>....</w:t>
      </w:r>
      <w:r w:rsidR="000B480A">
        <w:rPr>
          <w:rFonts w:eastAsia="Times New Roman"/>
          <w:sz w:val="24"/>
          <w:szCs w:val="24"/>
        </w:rPr>
        <w:t>......................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(názov stavby).</w:t>
      </w:r>
    </w:p>
    <w:p w:rsidR="00A603CA" w:rsidRPr="00977A6F" w:rsidRDefault="00A603CA" w:rsidP="00A603CA">
      <w:pPr>
        <w:pStyle w:val="Odsekzoznamu"/>
        <w:numPr>
          <w:ilvl w:val="0"/>
          <w:numId w:val="15"/>
        </w:numPr>
        <w:tabs>
          <w:tab w:val="left" w:pos="364"/>
        </w:tabs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so zhotoviteľom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 ktorej je </w:t>
      </w:r>
      <w:r w:rsidR="000B480A">
        <w:rPr>
          <w:rFonts w:eastAsia="Times New Roman"/>
          <w:color w:val="000000"/>
          <w:sz w:val="24"/>
          <w:szCs w:val="24"/>
        </w:rPr>
        <w:t xml:space="preserve">zhotovenie </w:t>
      </w:r>
      <w:r w:rsidRPr="00AE2D55">
        <w:rPr>
          <w:rFonts w:eastAsia="Times New Roman"/>
          <w:color w:val="000000"/>
          <w:sz w:val="24"/>
          <w:szCs w:val="24"/>
        </w:rPr>
        <w:t>súvisiacej technickej vybavenosti v zložení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 (rozpísať podľa predmetu zmluvy, napr. </w:t>
      </w:r>
      <w:r w:rsidR="000B480A">
        <w:rPr>
          <w:rFonts w:eastAsia="Times New Roman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Miestna komunikácia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, Odstavné plochy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 xml:space="preserve">, 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Č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zariadenie, Plynová prípojka, Odlučovač ropných lát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ok, atď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.).</w:t>
      </w:r>
    </w:p>
    <w:p w:rsidR="00977A6F" w:rsidRPr="00AE2D55" w:rsidRDefault="00977A6F" w:rsidP="00977A6F">
      <w:pPr>
        <w:pStyle w:val="Odsekzoznamu"/>
        <w:tabs>
          <w:tab w:val="left" w:pos="364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:rsidR="002E4713" w:rsidRPr="00977A6F" w:rsidRDefault="00EC34EF" w:rsidP="00977A6F">
      <w:pPr>
        <w:pStyle w:val="Odsekzoznamu"/>
        <w:numPr>
          <w:ilvl w:val="0"/>
          <w:numId w:val="22"/>
        </w:numPr>
        <w:spacing w:before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2E4713" w:rsidRPr="00977A6F">
        <w:rPr>
          <w:rFonts w:eastAsia="Times New Roman"/>
          <w:b/>
          <w:bCs/>
          <w:sz w:val="24"/>
          <w:szCs w:val="24"/>
        </w:rPr>
        <w:t>overuje:</w:t>
      </w:r>
    </w:p>
    <w:p w:rsidR="002E4713" w:rsidRPr="00B23EC8" w:rsidRDefault="002E4713" w:rsidP="002E4713">
      <w:pPr>
        <w:pStyle w:val="Odsekzoznamu"/>
        <w:ind w:left="364"/>
        <w:rPr>
          <w:sz w:val="20"/>
          <w:szCs w:val="20"/>
        </w:rPr>
      </w:pP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Starostu obce podpísaním</w:t>
      </w:r>
      <w:r w:rsidR="000B480A">
        <w:rPr>
          <w:rFonts w:eastAsia="Times New Roman"/>
          <w:sz w:val="24"/>
          <w:szCs w:val="24"/>
        </w:rPr>
        <w:t xml:space="preserve">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>
        <w:rPr>
          <w:rFonts w:eastAsia="Times New Roman"/>
          <w:sz w:val="24"/>
          <w:szCs w:val="24"/>
        </w:rPr>
        <w:t>.</w:t>
      </w:r>
    </w:p>
    <w:p w:rsidR="001239E5" w:rsidRDefault="001239E5" w:rsidP="001239E5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Podanie žiadostí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977A6F">
        <w:rPr>
          <w:rFonts w:eastAsia="Times New Roman"/>
          <w:b/>
          <w:bCs/>
          <w:sz w:val="24"/>
          <w:szCs w:val="24"/>
        </w:rPr>
        <w:t>chvaľuje: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Podanie žiadosti </w:t>
      </w:r>
      <w:r w:rsidRPr="004C74EC">
        <w:rPr>
          <w:rFonts w:eastAsia="Times New Roman"/>
          <w:sz w:val="24"/>
          <w:szCs w:val="24"/>
        </w:rPr>
        <w:t>o poskytnutie dotácie na obstaranie nájomných bytov podľa zákona č. 443/2010 Z. z. o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 xml:space="preserve">dotáciách na rozvoj bývania a o sociálnom bývaní v znení neskorších predpisov </w:t>
      </w:r>
      <w:r w:rsidR="00B6771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>Ministerstv</w:t>
      </w:r>
      <w:r w:rsidR="00B6771A">
        <w:rPr>
          <w:rFonts w:eastAsia="Times New Roman"/>
          <w:sz w:val="24"/>
          <w:szCs w:val="24"/>
        </w:rPr>
        <w:t>o</w:t>
      </w:r>
      <w:r w:rsidRPr="004C74EC">
        <w:rPr>
          <w:rFonts w:eastAsia="Times New Roman"/>
          <w:sz w:val="24"/>
          <w:szCs w:val="24"/>
        </w:rPr>
        <w:t xml:space="preserve"> dopravy</w:t>
      </w:r>
      <w:r>
        <w:rPr>
          <w:rFonts w:eastAsia="Times New Roman"/>
          <w:sz w:val="24"/>
          <w:szCs w:val="24"/>
        </w:rPr>
        <w:t xml:space="preserve"> </w:t>
      </w:r>
      <w:r w:rsidRPr="004C74EC">
        <w:rPr>
          <w:rFonts w:eastAsia="Times New Roman"/>
          <w:sz w:val="24"/>
          <w:szCs w:val="24"/>
        </w:rPr>
        <w:t>Slovenskej republiky.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580C7A">
        <w:rPr>
          <w:rFonts w:eastAsia="Times New Roman"/>
          <w:sz w:val="24"/>
          <w:szCs w:val="24"/>
        </w:rPr>
        <w:t>o poskytnutie podpory na obstaranie nájomných bytov podľa zákona č.</w:t>
      </w:r>
      <w:r>
        <w:rPr>
          <w:rFonts w:eastAsia="Times New Roman"/>
          <w:sz w:val="24"/>
          <w:szCs w:val="24"/>
        </w:rPr>
        <w:t> </w:t>
      </w:r>
      <w:r w:rsidRPr="00580C7A">
        <w:rPr>
          <w:rFonts w:eastAsia="Times New Roman"/>
          <w:sz w:val="24"/>
          <w:szCs w:val="24"/>
        </w:rPr>
        <w:t xml:space="preserve">150/2013 Z. 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B6771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B6771A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580C7A">
        <w:rPr>
          <w:rFonts w:eastAsia="Times New Roman"/>
          <w:sz w:val="24"/>
          <w:szCs w:val="24"/>
        </w:rPr>
        <w:t>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945530">
        <w:rPr>
          <w:rFonts w:eastAsia="Times New Roman"/>
          <w:color w:val="000000"/>
          <w:sz w:val="24"/>
          <w:szCs w:val="24"/>
        </w:rPr>
        <w:t>podľa zákona č. 443/2010 </w:t>
      </w:r>
      <w:bookmarkStart w:id="0" w:name="page3"/>
      <w:bookmarkEnd w:id="0"/>
      <w:r w:rsidRPr="00945530">
        <w:rPr>
          <w:rFonts w:eastAsia="Times New Roman"/>
          <w:sz w:val="24"/>
          <w:szCs w:val="24"/>
        </w:rPr>
        <w:t>Z. z. o dotáciách 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rozvoj bývania a o sociálnom bývaní v znení neskorších predpisov </w:t>
      </w:r>
      <w:r w:rsidR="00B6771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>Ministerstv</w:t>
      </w:r>
      <w:r w:rsidR="00B6771A">
        <w:rPr>
          <w:rFonts w:eastAsia="Times New Roman"/>
          <w:sz w:val="24"/>
          <w:szCs w:val="24"/>
        </w:rPr>
        <w:t>o</w:t>
      </w:r>
      <w:r w:rsidRPr="00945530">
        <w:rPr>
          <w:rFonts w:eastAsia="Times New Roman"/>
          <w:sz w:val="24"/>
          <w:szCs w:val="24"/>
        </w:rPr>
        <w:t xml:space="preserve"> dopravy Slovenskej republiky.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 xml:space="preserve">o poskytnutie </w:t>
      </w:r>
      <w:r>
        <w:rPr>
          <w:rFonts w:eastAsia="Times New Roman"/>
          <w:sz w:val="24"/>
          <w:szCs w:val="24"/>
        </w:rPr>
        <w:t>podpory</w:t>
      </w:r>
      <w:r w:rsidRPr="00691B7B">
        <w:rPr>
          <w:rFonts w:eastAsia="Times New Roman"/>
          <w:sz w:val="24"/>
          <w:szCs w:val="24"/>
        </w:rPr>
        <w:t xml:space="preserve">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</w:t>
      </w:r>
      <w:r>
        <w:rPr>
          <w:rFonts w:eastAsia="Times New Roman"/>
          <w:i/>
          <w:iCs/>
          <w:color w:val="0070C0"/>
          <w:sz w:val="24"/>
          <w:szCs w:val="24"/>
        </w:rPr>
        <w:t>poskytnutie úveru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) </w:t>
      </w:r>
      <w:r w:rsidRPr="00945530">
        <w:rPr>
          <w:rFonts w:eastAsia="Times New Roman"/>
          <w:color w:val="000000"/>
          <w:sz w:val="24"/>
          <w:szCs w:val="24"/>
        </w:rPr>
        <w:t>podľa zákona č. </w:t>
      </w:r>
      <w:r>
        <w:rPr>
          <w:rFonts w:eastAsia="Times New Roman"/>
          <w:color w:val="000000"/>
          <w:sz w:val="24"/>
          <w:szCs w:val="24"/>
        </w:rPr>
        <w:t>150</w:t>
      </w:r>
      <w:r w:rsidRPr="00945530">
        <w:rPr>
          <w:rFonts w:eastAsia="Times New Roman"/>
          <w:color w:val="000000"/>
          <w:sz w:val="24"/>
          <w:szCs w:val="24"/>
        </w:rPr>
        <w:t>/201</w:t>
      </w:r>
      <w:r>
        <w:rPr>
          <w:rFonts w:eastAsia="Times New Roman"/>
          <w:color w:val="000000"/>
          <w:sz w:val="24"/>
          <w:szCs w:val="24"/>
        </w:rPr>
        <w:t>3</w:t>
      </w:r>
      <w:r w:rsidRPr="00945530">
        <w:rPr>
          <w:rFonts w:eastAsia="Times New Roman"/>
          <w:color w:val="000000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Z. 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B6771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B6771A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tabs>
          <w:tab w:val="left" w:pos="364"/>
        </w:tabs>
        <w:spacing w:before="120"/>
        <w:ind w:left="364"/>
        <w:contextualSpacing w:val="0"/>
        <w:jc w:val="both"/>
        <w:rPr>
          <w:rFonts w:ascii="Symbol" w:eastAsia="Symbol" w:hAnsi="Symbol" w:cs="Symbol"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977A6F">
        <w:rPr>
          <w:rFonts w:eastAsia="Times New Roman"/>
          <w:b/>
          <w:bCs/>
          <w:sz w:val="24"/>
          <w:szCs w:val="24"/>
        </w:rPr>
        <w:t>overuje:</w:t>
      </w: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4C74EC">
        <w:rPr>
          <w:rFonts w:eastAsia="Times New Roman"/>
          <w:sz w:val="24"/>
          <w:szCs w:val="24"/>
        </w:rPr>
        <w:t>o poskytnutie dotácie na obstaranie nájomných bytov.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nájomných bytov.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>aranie technickej vybavenosti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technickej vybavenosti.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Obstarávacie náklady stavby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EC34EF" w:rsidP="00977A6F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</w:t>
      </w:r>
      <w:r w:rsidR="00977A6F">
        <w:rPr>
          <w:rFonts w:eastAsia="Times New Roman"/>
          <w:b/>
          <w:bCs/>
          <w:sz w:val="24"/>
          <w:szCs w:val="24"/>
        </w:rPr>
        <w:t>erie na vedomie: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Pr="00977A6F" w:rsidRDefault="00977A6F" w:rsidP="00977A6F">
      <w:pPr>
        <w:numPr>
          <w:ilvl w:val="0"/>
          <w:numId w:val="2"/>
        </w:numPr>
        <w:tabs>
          <w:tab w:val="left" w:pos="364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Obstarávacie náklady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a súvisiacej technickej vybavenosti v nasledovnom členení: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2330"/>
        <w:gridCol w:w="2169"/>
      </w:tblGrid>
      <w:tr w:rsidR="00977A6F" w:rsidTr="00977A6F">
        <w:tc>
          <w:tcPr>
            <w:tcW w:w="1837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2268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Náklady na zhotovenie stavby</w:t>
            </w:r>
          </w:p>
        </w:tc>
        <w:tc>
          <w:tcPr>
            <w:tcW w:w="2330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Náklady na projektové práce</w:t>
            </w:r>
          </w:p>
        </w:tc>
        <w:tc>
          <w:tcPr>
            <w:tcW w:w="2169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Obstarávacie náklady celkom</w:t>
            </w:r>
          </w:p>
        </w:tc>
      </w:tr>
      <w:tr w:rsidR="00977A6F" w:rsidTr="00977A6F">
        <w:tc>
          <w:tcPr>
            <w:tcW w:w="1837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330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169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977A6F" w:rsidTr="00977A6F">
        <w:tc>
          <w:tcPr>
            <w:tcW w:w="1837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330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169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977A6F" w:rsidTr="00977A6F">
        <w:tc>
          <w:tcPr>
            <w:tcW w:w="1837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330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169" w:type="dxa"/>
          </w:tcPr>
          <w:p w:rsidR="00977A6F" w:rsidRPr="00977A6F" w:rsidRDefault="00977A6F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5B5E6D" w:rsidRDefault="005B5E6D" w:rsidP="005B5E6D">
      <w:pPr>
        <w:tabs>
          <w:tab w:val="left" w:pos="784"/>
        </w:tabs>
        <w:rPr>
          <w:rFonts w:eastAsia="Times New Roman"/>
          <w:i/>
          <w:iCs/>
          <w:color w:val="C00000"/>
          <w:sz w:val="24"/>
          <w:szCs w:val="24"/>
        </w:rPr>
      </w:pP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Výška obstarávacích nákladov stavby je rozhodujúca pre splnenie podmienok poskytnutia dotácie a podpory zo ŠFRB. </w:t>
      </w: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 prípade výstavby nájomných bytov sa do obstarávacích nákladov stavby </w:t>
      </w:r>
      <w:r w:rsidRPr="005B5E6D">
        <w:rPr>
          <w:rFonts w:eastAsia="Times New Roman"/>
          <w:b/>
          <w:i/>
          <w:iCs/>
          <w:color w:val="C00000"/>
          <w:sz w:val="24"/>
          <w:szCs w:val="24"/>
        </w:rPr>
        <w:t>musia</w:t>
      </w:r>
      <w:r>
        <w:rPr>
          <w:rFonts w:eastAsia="Times New Roman"/>
          <w:b/>
          <w:i/>
          <w:iCs/>
          <w:color w:val="C00000"/>
          <w:sz w:val="24"/>
          <w:szCs w:val="24"/>
        </w:rPr>
        <w:t xml:space="preserve"> započítať</w:t>
      </w:r>
      <w:r>
        <w:rPr>
          <w:rFonts w:eastAsia="Times New Roman"/>
          <w:i/>
          <w:iCs/>
          <w:color w:val="C00000"/>
          <w:sz w:val="24"/>
          <w:szCs w:val="24"/>
        </w:rPr>
        <w:t xml:space="preserve"> aj náklady na projektové práce, resp. podiel týchto nákladov.</w:t>
      </w: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 prípade výstavby súvisiacej technickej vybavenosti sa do obstarávacích nákladov stavby </w:t>
      </w:r>
      <w:r>
        <w:rPr>
          <w:rFonts w:eastAsia="Times New Roman"/>
          <w:b/>
          <w:i/>
          <w:iCs/>
          <w:color w:val="C00000"/>
          <w:sz w:val="24"/>
          <w:szCs w:val="24"/>
        </w:rPr>
        <w:t>môžu započítať</w:t>
      </w:r>
      <w:r>
        <w:rPr>
          <w:rFonts w:eastAsia="Times New Roman"/>
          <w:i/>
          <w:iCs/>
          <w:color w:val="C00000"/>
          <w:sz w:val="24"/>
          <w:szCs w:val="24"/>
        </w:rPr>
        <w:t xml:space="preserve"> aj náklady na projektové práce, resp. podiel týchto nákladov.</w:t>
      </w: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B5E6D" w:rsidRPr="005B5E6D" w:rsidRDefault="005B5E6D" w:rsidP="005B5E6D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2410"/>
      </w:tblGrid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lastRenderedPageBreak/>
              <w:t>Stavebný objekt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t>Náklady na zhotovenie stavby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t>Náklady na projektové práce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t>Obstarávacie náklady celkom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1984" w:type="dxa"/>
          </w:tcPr>
          <w:p w:rsidR="005B5E6D" w:rsidRPr="005B5E6D" w:rsidRDefault="005B5E6D" w:rsidP="005B5E6D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200 000,- eur</w:t>
            </w:r>
          </w:p>
        </w:tc>
        <w:tc>
          <w:tcPr>
            <w:tcW w:w="2552" w:type="dxa"/>
          </w:tcPr>
          <w:p w:rsidR="005B5E6D" w:rsidRPr="005B5E6D" w:rsidRDefault="005B5E6D" w:rsidP="005B5E6D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20 000,-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300 000,-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25 000,-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4 500,-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250,-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Verejná kanalizácia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6 000,-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400,-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15 000,-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1984" w:type="dxa"/>
          </w:tcPr>
          <w:p w:rsidR="005B5E6D" w:rsidRPr="005B5E6D" w:rsidRDefault="00725C18" w:rsidP="00725C18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19</w:t>
            </w:r>
            <w:r w:rsidR="005B5E6D">
              <w:rPr>
                <w:rFonts w:eastAsia="Times New Roman"/>
                <w:i/>
                <w:iCs/>
                <w:color w:val="C00000"/>
              </w:rPr>
              <w:t> 000,- eur</w:t>
            </w:r>
          </w:p>
        </w:tc>
        <w:tc>
          <w:tcPr>
            <w:tcW w:w="2552" w:type="dxa"/>
          </w:tcPr>
          <w:p w:rsidR="005B5E6D" w:rsidRPr="005B5E6D" w:rsidRDefault="00725C18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</w:t>
            </w:r>
            <w:r w:rsidR="005B5E6D">
              <w:rPr>
                <w:rFonts w:eastAsia="Times New Roman"/>
                <w:i/>
                <w:iCs/>
                <w:color w:val="C00000"/>
              </w:rPr>
              <w:t> 500,- eur</w:t>
            </w:r>
          </w:p>
        </w:tc>
        <w:tc>
          <w:tcPr>
            <w:tcW w:w="2410" w:type="dxa"/>
          </w:tcPr>
          <w:p w:rsidR="005B5E6D" w:rsidRPr="005B5E6D" w:rsidRDefault="00725C18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</w:t>
            </w:r>
            <w:r w:rsidR="005B5E6D">
              <w:rPr>
                <w:rFonts w:eastAsia="Times New Roman"/>
                <w:i/>
                <w:iCs/>
                <w:color w:val="C00000"/>
              </w:rPr>
              <w:t> 500,-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15 000,-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1 000,-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</w:tr>
      <w:tr w:rsidR="005B5E6D" w:rsidRPr="005B5E6D" w:rsidTr="008A5E8B">
        <w:tc>
          <w:tcPr>
            <w:tcW w:w="2552" w:type="dxa"/>
          </w:tcPr>
          <w:p w:rsid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1984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  <w:tc>
          <w:tcPr>
            <w:tcW w:w="2552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2410" w:type="dxa"/>
          </w:tcPr>
          <w:p w:rsidR="005B5E6D" w:rsidRPr="005B5E6D" w:rsidRDefault="005B5E6D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5B5E6D" w:rsidRDefault="005B5E6D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5B5E6D" w:rsidRDefault="005B5E6D" w:rsidP="005B5E6D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Financovanie</w:t>
      </w:r>
    </w:p>
    <w:p w:rsidR="005B5E6D" w:rsidRDefault="005B5E6D" w:rsidP="005B5E6D">
      <w:pPr>
        <w:ind w:left="4"/>
        <w:rPr>
          <w:rFonts w:eastAsia="Times New Roman"/>
          <w:b/>
          <w:bCs/>
          <w:sz w:val="24"/>
          <w:szCs w:val="24"/>
        </w:rPr>
      </w:pPr>
    </w:p>
    <w:p w:rsidR="005B5E6D" w:rsidRPr="00200C70" w:rsidRDefault="005B5E6D" w:rsidP="005B5E6D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Schvaľuje:</w:t>
      </w:r>
    </w:p>
    <w:p w:rsidR="005B5E6D" w:rsidRDefault="005B5E6D" w:rsidP="005B5E6D">
      <w:pPr>
        <w:pStyle w:val="Odsekzoznamu"/>
        <w:ind w:left="364"/>
        <w:rPr>
          <w:sz w:val="20"/>
          <w:szCs w:val="20"/>
        </w:rPr>
      </w:pPr>
    </w:p>
    <w:p w:rsidR="005B5E6D" w:rsidRDefault="005B5E6D" w:rsidP="005B5E6D">
      <w:pPr>
        <w:tabs>
          <w:tab w:val="left" w:pos="364"/>
        </w:tabs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Spôsob financovania obstarania nájomných bytov</w:t>
      </w:r>
      <w:r w:rsidR="005E181E">
        <w:rPr>
          <w:rFonts w:eastAsia="Times New Roman"/>
          <w:sz w:val="24"/>
          <w:szCs w:val="24"/>
        </w:rPr>
        <w:t xml:space="preserve"> a súvisiacej technickej vybavenosti </w:t>
      </w:r>
      <w:r>
        <w:rPr>
          <w:rFonts w:eastAsia="Times New Roman"/>
          <w:sz w:val="24"/>
          <w:szCs w:val="24"/>
        </w:rPr>
        <w:t>v</w:t>
      </w:r>
      <w:r w:rsidR="005E181E">
        <w:rPr>
          <w:rFonts w:eastAsia="Times New Roman"/>
          <w:sz w:val="24"/>
          <w:szCs w:val="24"/>
        </w:rPr>
        <w:t> členení</w:t>
      </w:r>
      <w:r>
        <w:rPr>
          <w:rFonts w:eastAsia="Times New Roman"/>
          <w:sz w:val="24"/>
          <w:szCs w:val="24"/>
        </w:rPr>
        <w:t>:</w:t>
      </w:r>
    </w:p>
    <w:p w:rsidR="00B6771A" w:rsidRDefault="00B6771A" w:rsidP="00B6771A">
      <w:pPr>
        <w:tabs>
          <w:tab w:val="left" w:pos="364"/>
        </w:tabs>
        <w:rPr>
          <w:rFonts w:eastAsia="Times New Roman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560"/>
        <w:gridCol w:w="1559"/>
        <w:gridCol w:w="1984"/>
      </w:tblGrid>
      <w:tr w:rsidR="002827EC" w:rsidTr="002827EC">
        <w:trPr>
          <w:trHeight w:val="1539"/>
        </w:trPr>
        <w:tc>
          <w:tcPr>
            <w:tcW w:w="1837" w:type="dxa"/>
            <w:vAlign w:val="center"/>
          </w:tcPr>
          <w:p w:rsidR="002827EC" w:rsidRPr="00977A6F" w:rsidRDefault="002827EC" w:rsidP="004351A5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1701" w:type="dxa"/>
            <w:vAlign w:val="center"/>
          </w:tcPr>
          <w:p w:rsidR="002827EC" w:rsidRPr="00977A6F" w:rsidRDefault="002827EC" w:rsidP="004351A5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Obstarávacie náklady (eur) </w:t>
            </w:r>
          </w:p>
        </w:tc>
        <w:tc>
          <w:tcPr>
            <w:tcW w:w="1560" w:type="dxa"/>
            <w:vAlign w:val="center"/>
          </w:tcPr>
          <w:p w:rsidR="002827EC" w:rsidRDefault="002827EC" w:rsidP="00023CEC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dotácie (eur)</w:t>
            </w:r>
          </w:p>
        </w:tc>
        <w:tc>
          <w:tcPr>
            <w:tcW w:w="1559" w:type="dxa"/>
            <w:vAlign w:val="center"/>
          </w:tcPr>
          <w:p w:rsidR="002827EC" w:rsidRDefault="002827EC" w:rsidP="00023CEC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úveru zo ŠFRB (eur)</w:t>
            </w:r>
          </w:p>
        </w:tc>
        <w:tc>
          <w:tcPr>
            <w:tcW w:w="1984" w:type="dxa"/>
            <w:vAlign w:val="center"/>
          </w:tcPr>
          <w:p w:rsidR="002827EC" w:rsidRDefault="002827EC" w:rsidP="00444BEF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t>Vlastné finančné prostriedky vyčlenené v rozpočte obce/mesta (eur)</w:t>
            </w:r>
          </w:p>
        </w:tc>
      </w:tr>
      <w:tr w:rsidR="0034148E" w:rsidTr="00950764">
        <w:tc>
          <w:tcPr>
            <w:tcW w:w="1837" w:type="dxa"/>
            <w:vAlign w:val="center"/>
          </w:tcPr>
          <w:p w:rsidR="00B6771A" w:rsidRPr="008A5E8B" w:rsidRDefault="0034148E" w:rsidP="00B6771A">
            <w:pPr>
              <w:spacing w:before="120"/>
              <w:jc w:val="center"/>
              <w:rPr>
                <w:rFonts w:eastAsia="Times New Roman"/>
                <w:iCs/>
                <w:sz w:val="18"/>
                <w:szCs w:val="18"/>
              </w:rPr>
            </w:pPr>
            <w:r w:rsidRPr="008A5E8B">
              <w:rPr>
                <w:rFonts w:eastAsia="Times New Roman"/>
                <w:iCs/>
                <w:sz w:val="18"/>
                <w:szCs w:val="18"/>
              </w:rPr>
              <w:t>Stl.1</w:t>
            </w:r>
          </w:p>
        </w:tc>
        <w:tc>
          <w:tcPr>
            <w:tcW w:w="1701" w:type="dxa"/>
            <w:vAlign w:val="center"/>
          </w:tcPr>
          <w:p w:rsidR="00B6771A" w:rsidRPr="008A5E8B" w:rsidRDefault="0034148E" w:rsidP="00B6771A">
            <w:pPr>
              <w:spacing w:before="120"/>
              <w:jc w:val="center"/>
              <w:rPr>
                <w:rFonts w:eastAsia="Times New Roman"/>
                <w:i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2</w:t>
            </w:r>
          </w:p>
        </w:tc>
        <w:tc>
          <w:tcPr>
            <w:tcW w:w="1560" w:type="dxa"/>
            <w:vAlign w:val="center"/>
          </w:tcPr>
          <w:p w:rsidR="00B6771A" w:rsidRPr="008A5E8B" w:rsidRDefault="0034148E" w:rsidP="00B6771A">
            <w:pPr>
              <w:spacing w:before="120"/>
              <w:jc w:val="center"/>
              <w:rPr>
                <w:rFonts w:eastAsia="Times New Roman"/>
                <w:i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B6771A" w:rsidRPr="008A5E8B" w:rsidRDefault="0034148E" w:rsidP="00B6771A">
            <w:pPr>
              <w:spacing w:before="120"/>
              <w:jc w:val="center"/>
              <w:rPr>
                <w:rFonts w:eastAsia="Times New Roman"/>
                <w:i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4</w:t>
            </w:r>
          </w:p>
        </w:tc>
        <w:tc>
          <w:tcPr>
            <w:tcW w:w="1984" w:type="dxa"/>
            <w:vAlign w:val="center"/>
          </w:tcPr>
          <w:p w:rsidR="00B6771A" w:rsidRPr="008A5E8B" w:rsidRDefault="0034148E" w:rsidP="00B6771A">
            <w:pPr>
              <w:spacing w:before="120"/>
              <w:jc w:val="center"/>
              <w:rPr>
                <w:rFonts w:eastAsia="Times New Roman"/>
                <w:i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5</w:t>
            </w:r>
          </w:p>
        </w:tc>
      </w:tr>
      <w:tr w:rsidR="0034148E" w:rsidTr="00950764">
        <w:tc>
          <w:tcPr>
            <w:tcW w:w="1837" w:type="dxa"/>
            <w:vAlign w:val="center"/>
          </w:tcPr>
          <w:p w:rsidR="0034148E" w:rsidRPr="00977A6F" w:rsidRDefault="0034148E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701" w:type="dxa"/>
            <w:vAlign w:val="center"/>
          </w:tcPr>
          <w:p w:rsidR="0034148E" w:rsidRPr="00977A6F" w:rsidRDefault="0034148E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60" w:type="dxa"/>
            <w:vAlign w:val="center"/>
          </w:tcPr>
          <w:p w:rsidR="0034148E" w:rsidRPr="00977A6F" w:rsidRDefault="0034148E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4148E" w:rsidRPr="00977A6F" w:rsidRDefault="0034148E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984" w:type="dxa"/>
            <w:vAlign w:val="center"/>
          </w:tcPr>
          <w:p w:rsidR="0034148E" w:rsidRPr="00977A6F" w:rsidRDefault="0034148E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4148E" w:rsidTr="00950764">
        <w:tc>
          <w:tcPr>
            <w:tcW w:w="1837" w:type="dxa"/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701" w:type="dxa"/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60" w:type="dxa"/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984" w:type="dxa"/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4148E" w:rsidTr="00950764">
        <w:tc>
          <w:tcPr>
            <w:tcW w:w="1837" w:type="dxa"/>
            <w:tcBorders>
              <w:bottom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34148E" w:rsidTr="00950764">
        <w:tc>
          <w:tcPr>
            <w:tcW w:w="1837" w:type="dxa"/>
            <w:tcBorders>
              <w:top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Celkom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B6771A" w:rsidRPr="00977A6F" w:rsidRDefault="00B6771A" w:rsidP="00B6771A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34148E" w:rsidRPr="008A5E8B" w:rsidRDefault="0034148E" w:rsidP="008A5E8B">
      <w:pPr>
        <w:ind w:left="1560" w:hanging="1134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Poznámka: V jednotlivých riadkoch sa súčet hodnôt uvedených v stĺpcov 3 až 5 musí rovnať hodnote uvedenej v stĺpci 2.</w:t>
      </w:r>
    </w:p>
    <w:p w:rsidR="00950764" w:rsidRDefault="00950764" w:rsidP="005E181E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5E181E" w:rsidRDefault="005E181E" w:rsidP="005E181E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E181E" w:rsidRPr="005B5E6D" w:rsidRDefault="005E181E" w:rsidP="005E181E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8877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559"/>
        <w:gridCol w:w="1795"/>
        <w:gridCol w:w="1701"/>
      </w:tblGrid>
      <w:tr w:rsidR="002827EC" w:rsidTr="002827EC">
        <w:trPr>
          <w:trHeight w:val="1391"/>
        </w:trPr>
        <w:tc>
          <w:tcPr>
            <w:tcW w:w="1837" w:type="dxa"/>
            <w:vAlign w:val="center"/>
          </w:tcPr>
          <w:p w:rsidR="002827EC" w:rsidRPr="00CA5A7C" w:rsidRDefault="002827EC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Stavebný objekt</w:t>
            </w:r>
          </w:p>
        </w:tc>
        <w:tc>
          <w:tcPr>
            <w:tcW w:w="1985" w:type="dxa"/>
            <w:vAlign w:val="center"/>
          </w:tcPr>
          <w:p w:rsidR="002827EC" w:rsidRPr="00CA5A7C" w:rsidRDefault="002827EC" w:rsidP="005E181E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 xml:space="preserve">Obstarávacie náklady </w:t>
            </w:r>
          </w:p>
        </w:tc>
        <w:tc>
          <w:tcPr>
            <w:tcW w:w="1559" w:type="dxa"/>
            <w:vAlign w:val="center"/>
          </w:tcPr>
          <w:p w:rsidR="002827EC" w:rsidRPr="00CA5A7C" w:rsidRDefault="002827EC" w:rsidP="00023CE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d</w:t>
            </w:r>
            <w:r w:rsidRPr="00CA5A7C">
              <w:rPr>
                <w:rFonts w:eastAsia="Times New Roman"/>
                <w:i/>
                <w:iCs/>
                <w:color w:val="C00000"/>
              </w:rPr>
              <w:t>otáci</w:t>
            </w:r>
            <w:r>
              <w:rPr>
                <w:rFonts w:eastAsia="Times New Roman"/>
                <w:i/>
                <w:iCs/>
                <w:color w:val="C00000"/>
              </w:rPr>
              <w:t>e</w:t>
            </w:r>
          </w:p>
        </w:tc>
        <w:tc>
          <w:tcPr>
            <w:tcW w:w="1795" w:type="dxa"/>
            <w:vAlign w:val="center"/>
          </w:tcPr>
          <w:p w:rsidR="002827EC" w:rsidRPr="00950764" w:rsidRDefault="002827EC" w:rsidP="00023CE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ú</w:t>
            </w:r>
            <w:r w:rsidRPr="00CA5A7C">
              <w:rPr>
                <w:rFonts w:eastAsia="Times New Roman"/>
                <w:i/>
                <w:iCs/>
                <w:color w:val="C00000"/>
              </w:rPr>
              <w:t>ver</w:t>
            </w:r>
            <w:r>
              <w:rPr>
                <w:rFonts w:eastAsia="Times New Roman"/>
                <w:i/>
                <w:iCs/>
                <w:color w:val="C00000"/>
              </w:rPr>
              <w:t>u</w:t>
            </w:r>
            <w:r w:rsidRPr="00CA5A7C">
              <w:rPr>
                <w:rFonts w:eastAsia="Times New Roman"/>
                <w:i/>
                <w:iCs/>
                <w:color w:val="C00000"/>
              </w:rPr>
              <w:t xml:space="preserve"> zo ŠFRB</w:t>
            </w:r>
          </w:p>
        </w:tc>
        <w:tc>
          <w:tcPr>
            <w:tcW w:w="1701" w:type="dxa"/>
            <w:vAlign w:val="center"/>
          </w:tcPr>
          <w:p w:rsidR="002827EC" w:rsidRPr="00950764" w:rsidRDefault="002827EC" w:rsidP="0034148E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950764">
              <w:rPr>
                <w:i/>
                <w:color w:val="C00000"/>
              </w:rPr>
              <w:t>Vlastné finančné prostriedky vyčlenené v rozpočte obce/mesta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88 000,-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132 000,-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130 000,-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195 000,-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3 325,-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1 425,-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lastRenderedPageBreak/>
              <w:t>Verejná kanalizácia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4 480,-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1 920,-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11 340,-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4 860,-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20 500,-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3 120,-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15 200,-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2 180,-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6 960,-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9 040,-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4148E" w:rsidTr="002827EC">
        <w:tc>
          <w:tcPr>
            <w:tcW w:w="1837" w:type="dxa"/>
            <w:vAlign w:val="center"/>
          </w:tcPr>
          <w:p w:rsidR="001F4982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1985" w:type="dxa"/>
            <w:vAlign w:val="center"/>
          </w:tcPr>
          <w:p w:rsidR="001F4982" w:rsidRPr="005B5E6D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  <w:tc>
          <w:tcPr>
            <w:tcW w:w="1559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795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1F4982" w:rsidRPr="00CA5A7C" w:rsidRDefault="001F4982" w:rsidP="001F4982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BA5701" w:rsidRPr="00023CEC" w:rsidRDefault="00BA5701" w:rsidP="00023CEC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Vyčlenenie vlastných finančných prostriedkov </w:t>
      </w:r>
      <w:r w:rsidR="00023CEC">
        <w:rPr>
          <w:rFonts w:eastAsia="Times New Roman"/>
          <w:sz w:val="24"/>
          <w:szCs w:val="24"/>
        </w:rPr>
        <w:t xml:space="preserve">v rozpočte obce/mesta </w:t>
      </w:r>
      <w:r>
        <w:rPr>
          <w:rFonts w:eastAsia="Times New Roman"/>
          <w:sz w:val="24"/>
          <w:szCs w:val="24"/>
        </w:rPr>
        <w:t>na obstaranie nájomných bytov vo výške</w:t>
      </w:r>
      <w:r w:rsidR="00023CEC">
        <w:rPr>
          <w:rFonts w:eastAsia="Times New Roman"/>
          <w:sz w:val="24"/>
          <w:szCs w:val="24"/>
        </w:rPr>
        <w:t xml:space="preserve"> </w:t>
      </w:r>
      <w:r w:rsidRPr="00023CEC">
        <w:rPr>
          <w:rFonts w:eastAsia="Times New Roman"/>
          <w:sz w:val="24"/>
          <w:szCs w:val="24"/>
        </w:rPr>
        <w:t>...........</w:t>
      </w:r>
      <w:r w:rsidR="00023CEC">
        <w:rPr>
          <w:rFonts w:eastAsia="Times New Roman"/>
          <w:sz w:val="24"/>
          <w:szCs w:val="24"/>
        </w:rPr>
        <w:t>........</w:t>
      </w:r>
      <w:r w:rsidRPr="00023CEC">
        <w:rPr>
          <w:rFonts w:eastAsia="Times New Roman"/>
          <w:sz w:val="24"/>
          <w:szCs w:val="24"/>
        </w:rPr>
        <w:t xml:space="preserve"> </w:t>
      </w:r>
      <w:r w:rsidRPr="00023CEC">
        <w:rPr>
          <w:rFonts w:eastAsia="Times New Roman"/>
          <w:i/>
          <w:color w:val="0070C0"/>
          <w:sz w:val="24"/>
          <w:szCs w:val="24"/>
        </w:rPr>
        <w:t>(pevná suma, ktorá zodpovedá výške vlastných zdrojov</w:t>
      </w:r>
      <w:r w:rsidR="001F4982" w:rsidRPr="00023CEC">
        <w:rPr>
          <w:rFonts w:eastAsia="Times New Roman"/>
          <w:i/>
          <w:color w:val="0070C0"/>
          <w:sz w:val="24"/>
          <w:szCs w:val="24"/>
        </w:rPr>
        <w:t xml:space="preserve"> </w:t>
      </w:r>
      <w:r w:rsidRPr="00023CEC">
        <w:rPr>
          <w:rFonts w:eastAsia="Times New Roman"/>
          <w:i/>
          <w:color w:val="0070C0"/>
          <w:sz w:val="24"/>
          <w:szCs w:val="24"/>
        </w:rPr>
        <w:t>žiadateľa na obstaranie</w:t>
      </w:r>
      <w:r w:rsidRPr="00023CEC">
        <w:rPr>
          <w:rFonts w:eastAsia="Times New Roman"/>
          <w:i/>
          <w:sz w:val="24"/>
          <w:szCs w:val="24"/>
        </w:rPr>
        <w:t xml:space="preserve"> </w:t>
      </w:r>
      <w:r w:rsidRPr="00023CEC">
        <w:rPr>
          <w:rFonts w:eastAsia="Times New Roman"/>
          <w:i/>
          <w:color w:val="0070C0"/>
          <w:sz w:val="24"/>
          <w:szCs w:val="24"/>
        </w:rPr>
        <w:t>nájomných bytov)</w:t>
      </w:r>
      <w:r w:rsidRPr="00023CEC">
        <w:rPr>
          <w:rFonts w:eastAsia="Times New Roman"/>
          <w:color w:val="0070C0"/>
          <w:sz w:val="24"/>
          <w:szCs w:val="24"/>
        </w:rPr>
        <w:t xml:space="preserve"> </w:t>
      </w:r>
      <w:r w:rsidRPr="00023CEC">
        <w:rPr>
          <w:rFonts w:eastAsia="Times New Roman"/>
          <w:color w:val="000000"/>
          <w:sz w:val="24"/>
          <w:szCs w:val="24"/>
        </w:rPr>
        <w:t>.</w:t>
      </w:r>
    </w:p>
    <w:p w:rsidR="00BA5701" w:rsidRPr="0034148E" w:rsidRDefault="00BA5701" w:rsidP="00950764">
      <w:pPr>
        <w:numPr>
          <w:ilvl w:val="0"/>
          <w:numId w:val="6"/>
        </w:numPr>
        <w:tabs>
          <w:tab w:val="left" w:pos="364"/>
        </w:tabs>
        <w:spacing w:before="120" w:line="230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r w:rsidRPr="0034148E">
        <w:rPr>
          <w:rFonts w:eastAsia="Times New Roman"/>
          <w:sz w:val="24"/>
          <w:szCs w:val="24"/>
        </w:rPr>
        <w:t xml:space="preserve">Vyčlenenie vlastných finančných prostriedkov </w:t>
      </w:r>
      <w:r w:rsidR="0034148E" w:rsidRPr="0034148E">
        <w:rPr>
          <w:rFonts w:eastAsia="Times New Roman"/>
          <w:sz w:val="24"/>
          <w:szCs w:val="24"/>
        </w:rPr>
        <w:t xml:space="preserve">v rozpočte obce/mesta </w:t>
      </w:r>
      <w:r w:rsidRPr="0034148E">
        <w:rPr>
          <w:rFonts w:eastAsia="Times New Roman"/>
          <w:sz w:val="24"/>
          <w:szCs w:val="24"/>
        </w:rPr>
        <w:t xml:space="preserve">na obstaranie súvisiacej technickej vybavenosti vo výške ........... </w:t>
      </w:r>
      <w:r w:rsidRPr="0034148E">
        <w:rPr>
          <w:rFonts w:eastAsia="Times New Roman"/>
          <w:i/>
          <w:color w:val="0070C0"/>
          <w:sz w:val="24"/>
          <w:szCs w:val="24"/>
        </w:rPr>
        <w:t>(pevná suma, ktorá zodpovedá výške vlastných zdrojov</w:t>
      </w:r>
      <w:r w:rsidRPr="0034148E">
        <w:rPr>
          <w:rFonts w:eastAsia="Times New Roman"/>
          <w:i/>
          <w:sz w:val="24"/>
          <w:szCs w:val="24"/>
        </w:rPr>
        <w:t xml:space="preserve"> </w:t>
      </w:r>
      <w:r w:rsidRPr="0034148E">
        <w:rPr>
          <w:rFonts w:eastAsia="Times New Roman"/>
          <w:i/>
          <w:color w:val="0070C0"/>
          <w:sz w:val="24"/>
          <w:szCs w:val="24"/>
        </w:rPr>
        <w:t>žiadateľa na obstaranie technickej vybavenosti)</w:t>
      </w:r>
      <w:r w:rsidRPr="0034148E">
        <w:rPr>
          <w:rFonts w:eastAsia="Times New Roman"/>
          <w:color w:val="0070C0"/>
          <w:sz w:val="24"/>
          <w:szCs w:val="24"/>
        </w:rPr>
        <w:t xml:space="preserve"> </w:t>
      </w:r>
      <w:r w:rsidRPr="0034148E">
        <w:rPr>
          <w:rFonts w:eastAsia="Times New Roman"/>
          <w:i/>
          <w:iCs/>
          <w:color w:val="C00000"/>
          <w:sz w:val="24"/>
          <w:szCs w:val="24"/>
        </w:rPr>
        <w:t>Obec si musí vyčleniť z vlastného rozpočtu sumu, ktorá zahŕňa minimálne tieto položky:</w:t>
      </w: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Default="00BA5701" w:rsidP="00BA5701">
      <w:pPr>
        <w:spacing w:line="12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Default="00BA5701" w:rsidP="00BA5701">
      <w:pPr>
        <w:spacing w:line="1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BA5701" w:rsidRDefault="00BA5701" w:rsidP="005B5E6D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5B5E6D" w:rsidRPr="00200C70" w:rsidRDefault="00BA5701" w:rsidP="005B5E6D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Berie na vedomie:</w:t>
      </w:r>
    </w:p>
    <w:p w:rsidR="005B5E6D" w:rsidRPr="00BA5701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AE2D55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podpory môže Štátny fond rozvoja bývania znížiť výšku poskytnutej podpory oproti sume schválenej</w:t>
      </w:r>
      <w:r w:rsidR="006B7F76">
        <w:rPr>
          <w:rFonts w:eastAsia="Times New Roman"/>
          <w:sz w:val="24"/>
          <w:szCs w:val="24"/>
        </w:rPr>
        <w:t xml:space="preserve"> v 7. bode tohto ustanovenia.</w:t>
      </w:r>
    </w:p>
    <w:p w:rsidR="00950764" w:rsidRDefault="00950764" w:rsidP="006B7F76">
      <w:pPr>
        <w:ind w:left="4"/>
        <w:rPr>
          <w:rFonts w:eastAsia="Times New Roman"/>
          <w:b/>
          <w:bCs/>
          <w:sz w:val="24"/>
          <w:szCs w:val="24"/>
        </w:rPr>
      </w:pPr>
    </w:p>
    <w:p w:rsidR="006B7F76" w:rsidRDefault="006B7F76" w:rsidP="006B7F76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Záväzky</w:t>
      </w:r>
    </w:p>
    <w:p w:rsidR="006B7F76" w:rsidRDefault="006B7F76" w:rsidP="006B7F76">
      <w:pPr>
        <w:ind w:left="4"/>
        <w:rPr>
          <w:rFonts w:eastAsia="Times New Roman"/>
          <w:b/>
          <w:bCs/>
          <w:sz w:val="24"/>
          <w:szCs w:val="24"/>
        </w:rPr>
      </w:pPr>
    </w:p>
    <w:p w:rsidR="006B7F76" w:rsidRPr="00200C70" w:rsidRDefault="005F68EC" w:rsidP="006B7F76">
      <w:pPr>
        <w:pStyle w:val="Odsekzoznamu"/>
        <w:numPr>
          <w:ilvl w:val="0"/>
          <w:numId w:val="22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Splnomocňuje</w:t>
      </w:r>
      <w:r w:rsidR="006B7F76">
        <w:rPr>
          <w:rFonts w:eastAsia="Times New Roman"/>
          <w:b/>
          <w:bCs/>
          <w:sz w:val="24"/>
          <w:szCs w:val="24"/>
        </w:rPr>
        <w:t>:</w:t>
      </w:r>
    </w:p>
    <w:p w:rsidR="006B7F76" w:rsidRDefault="006B7F76" w:rsidP="006B7F76">
      <w:pPr>
        <w:pStyle w:val="Odsekzoznamu"/>
        <w:ind w:left="364"/>
        <w:rPr>
          <w:sz w:val="20"/>
          <w:szCs w:val="20"/>
        </w:rPr>
      </w:pPr>
    </w:p>
    <w:p w:rsidR="006B7F76" w:rsidRPr="00691B7B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dodržiavať pri prenájme bytov a uzatváraní nájomných zmlúv ustanovenia </w:t>
      </w:r>
      <w:r w:rsidR="006B7F76">
        <w:rPr>
          <w:rFonts w:eastAsia="Times New Roman"/>
          <w:sz w:val="24"/>
          <w:szCs w:val="24"/>
        </w:rPr>
        <w:t xml:space="preserve">§ 12 a </w:t>
      </w:r>
      <w:r w:rsidR="006B7F76" w:rsidRPr="00691B7B">
        <w:rPr>
          <w:rFonts w:eastAsia="Times New Roman"/>
          <w:sz w:val="24"/>
          <w:szCs w:val="24"/>
        </w:rPr>
        <w:t>§ 22 zákona č. 443/2010 Z. z. o dotáciách na rozvoj bývania a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 bývaní v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znení neskorších predpisov.</w:t>
      </w:r>
    </w:p>
    <w:p w:rsidR="006B7F76" w:rsidRPr="00691B7B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>áväzok obce dodržiavať nájomný charakter bytov.</w:t>
      </w:r>
    </w:p>
    <w:p w:rsidR="006B7F76" w:rsidRPr="00945530" w:rsidRDefault="005F68EC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zriadiť záložné právo na </w:t>
      </w:r>
      <w:r w:rsidR="006B7F76">
        <w:rPr>
          <w:rFonts w:eastAsia="Times New Roman"/>
          <w:sz w:val="24"/>
          <w:szCs w:val="24"/>
        </w:rPr>
        <w:t>zabezpečenie vrátenia poskytnutej dotácie a na </w:t>
      </w:r>
      <w:r w:rsidR="006B7F76" w:rsidRPr="00691B7B">
        <w:rPr>
          <w:rFonts w:eastAsia="Times New Roman"/>
          <w:sz w:val="24"/>
          <w:szCs w:val="24"/>
        </w:rPr>
        <w:t>zachovanie nájomného charakteru bytov obstaraných podľa zákona č. 443/2010 Z. z.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dotáciách na rozvoj bývania a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</w:t>
      </w:r>
      <w:r w:rsidR="006B7F76">
        <w:rPr>
          <w:rFonts w:eastAsia="Times New Roman"/>
          <w:sz w:val="24"/>
          <w:szCs w:val="24"/>
        </w:rPr>
        <w:t xml:space="preserve"> </w:t>
      </w:r>
      <w:r w:rsidR="006B7F76" w:rsidRPr="00945530">
        <w:rPr>
          <w:rFonts w:eastAsia="Times New Roman"/>
          <w:sz w:val="24"/>
          <w:szCs w:val="24"/>
        </w:rPr>
        <w:t>bývaní v znení neskorších predpisov v</w:t>
      </w:r>
      <w:r w:rsidR="006B7F76">
        <w:rPr>
          <w:rFonts w:eastAsia="Times New Roman"/>
          <w:sz w:val="24"/>
          <w:szCs w:val="24"/>
        </w:rPr>
        <w:t> </w:t>
      </w:r>
      <w:r w:rsidR="006B7F76" w:rsidRPr="00945530">
        <w:rPr>
          <w:rFonts w:eastAsia="Times New Roman"/>
          <w:sz w:val="24"/>
          <w:szCs w:val="24"/>
        </w:rPr>
        <w:t xml:space="preserve">prospech Ministerstva dopravy </w:t>
      </w:r>
      <w:bookmarkStart w:id="1" w:name="_GoBack"/>
      <w:bookmarkEnd w:id="1"/>
      <w:r w:rsidR="006B7F76" w:rsidRPr="00945530">
        <w:rPr>
          <w:rFonts w:eastAsia="Times New Roman"/>
          <w:sz w:val="24"/>
          <w:szCs w:val="24"/>
        </w:rPr>
        <w:t>Slovenskej republiky.</w:t>
      </w:r>
    </w:p>
    <w:p w:rsidR="005B5E6D" w:rsidRPr="002827EC" w:rsidRDefault="005F68EC" w:rsidP="003360B3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eastAsia="Times New Roman"/>
          <w:iCs/>
          <w:sz w:val="24"/>
          <w:szCs w:val="24"/>
        </w:rPr>
      </w:pPr>
      <w:r w:rsidRPr="002827EC">
        <w:rPr>
          <w:rFonts w:eastAsia="Times New Roman"/>
          <w:sz w:val="24"/>
          <w:szCs w:val="24"/>
        </w:rPr>
        <w:t>Starostu obce prijať z</w:t>
      </w:r>
      <w:r w:rsidR="006B7F76" w:rsidRPr="002827EC">
        <w:rPr>
          <w:rFonts w:eastAsia="Times New Roman"/>
          <w:sz w:val="24"/>
          <w:szCs w:val="24"/>
        </w:rPr>
        <w:t>áväzok obce zriadiť záložné právo na nájomné byty obstarané podľa zákona č. 150/2013 Z. z. o Štátnom fonde rozvoja bývania v znení neskorších predpisov v prospech Štátneho fondu rozvoja bývania.</w:t>
      </w:r>
    </w:p>
    <w:sectPr w:rsidR="005B5E6D" w:rsidRPr="002827EC" w:rsidSect="008A5E8B">
      <w:footerReference w:type="default" r:id="rId8"/>
      <w:pgSz w:w="11900" w:h="16838"/>
      <w:pgMar w:top="1418" w:right="843" w:bottom="1440" w:left="1440" w:header="0" w:footer="713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03" w:rsidRDefault="00FF2C03" w:rsidP="00FF2C03">
      <w:r>
        <w:separator/>
      </w:r>
    </w:p>
  </w:endnote>
  <w:endnote w:type="continuationSeparator" w:id="0">
    <w:p w:rsidR="00FF2C03" w:rsidRDefault="00FF2C03" w:rsidP="00FF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971520"/>
      <w:docPartObj>
        <w:docPartGallery w:val="Page Numbers (Bottom of Page)"/>
        <w:docPartUnique/>
      </w:docPartObj>
    </w:sdtPr>
    <w:sdtEndPr/>
    <w:sdtContent>
      <w:p w:rsidR="00FF2C03" w:rsidRDefault="00FF2C0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A50">
          <w:rPr>
            <w:noProof/>
          </w:rPr>
          <w:t>3</w:t>
        </w:r>
        <w:r>
          <w:fldChar w:fldCharType="end"/>
        </w:r>
      </w:p>
    </w:sdtContent>
  </w:sdt>
  <w:p w:rsidR="00FF2C03" w:rsidRDefault="00FF2C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03" w:rsidRDefault="00FF2C03" w:rsidP="00FF2C03">
      <w:r>
        <w:separator/>
      </w:r>
    </w:p>
  </w:footnote>
  <w:footnote w:type="continuationSeparator" w:id="0">
    <w:p w:rsidR="00FF2C03" w:rsidRDefault="00FF2C03" w:rsidP="00FF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 w15:restartNumberingAfterBreak="0">
    <w:nsid w:val="3D1B58BA"/>
    <w:multiLevelType w:val="hybridMultilevel"/>
    <w:tmpl w:val="5290C332"/>
    <w:lvl w:ilvl="0" w:tplc="EA5088C2">
      <w:start w:val="1"/>
      <w:numFmt w:val="bullet"/>
      <w:lvlText w:val=""/>
      <w:lvlJc w:val="left"/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9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2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5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7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8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0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1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21"/>
  </w:num>
  <w:num w:numId="6">
    <w:abstractNumId w:val="20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0398F"/>
    <w:rsid w:val="00023CEC"/>
    <w:rsid w:val="00056EC8"/>
    <w:rsid w:val="0009206E"/>
    <w:rsid w:val="000938C6"/>
    <w:rsid w:val="000B480A"/>
    <w:rsid w:val="001239E5"/>
    <w:rsid w:val="0019437D"/>
    <w:rsid w:val="00194502"/>
    <w:rsid w:val="001F4982"/>
    <w:rsid w:val="00200C70"/>
    <w:rsid w:val="00216A50"/>
    <w:rsid w:val="002827EC"/>
    <w:rsid w:val="002E4713"/>
    <w:rsid w:val="0034148E"/>
    <w:rsid w:val="003B597E"/>
    <w:rsid w:val="003F7D41"/>
    <w:rsid w:val="00444BEF"/>
    <w:rsid w:val="00460F0C"/>
    <w:rsid w:val="004C74EC"/>
    <w:rsid w:val="005808DE"/>
    <w:rsid w:val="00580C7A"/>
    <w:rsid w:val="005B5E6D"/>
    <w:rsid w:val="005E181E"/>
    <w:rsid w:val="005E3034"/>
    <w:rsid w:val="005F68EC"/>
    <w:rsid w:val="00605A9E"/>
    <w:rsid w:val="006114BB"/>
    <w:rsid w:val="00691B7B"/>
    <w:rsid w:val="006B7F76"/>
    <w:rsid w:val="006D52EA"/>
    <w:rsid w:val="00725C18"/>
    <w:rsid w:val="007F00CC"/>
    <w:rsid w:val="008056EE"/>
    <w:rsid w:val="00870EDE"/>
    <w:rsid w:val="00890E94"/>
    <w:rsid w:val="008A5E8B"/>
    <w:rsid w:val="00945530"/>
    <w:rsid w:val="00950764"/>
    <w:rsid w:val="00977A6F"/>
    <w:rsid w:val="009F1046"/>
    <w:rsid w:val="00A603CA"/>
    <w:rsid w:val="00AE2D55"/>
    <w:rsid w:val="00B23EC8"/>
    <w:rsid w:val="00B6771A"/>
    <w:rsid w:val="00B95696"/>
    <w:rsid w:val="00BA5701"/>
    <w:rsid w:val="00BF0FA4"/>
    <w:rsid w:val="00C75C64"/>
    <w:rsid w:val="00E54A65"/>
    <w:rsid w:val="00EB7A07"/>
    <w:rsid w:val="00EC34EF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2C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2C03"/>
  </w:style>
  <w:style w:type="paragraph" w:styleId="Pta">
    <w:name w:val="footer"/>
    <w:basedOn w:val="Normlny"/>
    <w:link w:val="PtaChar"/>
    <w:uiPriority w:val="99"/>
    <w:unhideWhenUsed/>
    <w:rsid w:val="00FF2C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FEB2-B722-4A69-BA79-49304884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6906</Characters>
  <Application>Microsoft Office Word</Application>
  <DocSecurity>4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2</cp:revision>
  <dcterms:created xsi:type="dcterms:W3CDTF">2023-01-11T11:54:00Z</dcterms:created>
  <dcterms:modified xsi:type="dcterms:W3CDTF">2023-01-11T11:54:00Z</dcterms:modified>
</cp:coreProperties>
</file>