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35" w:rsidRDefault="00BE4C96">
      <w:pPr>
        <w:tabs>
          <w:tab w:val="left" w:pos="4429"/>
          <w:tab w:val="left" w:pos="7030"/>
        </w:tabs>
        <w:ind w:left="532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  <w:lang w:eastAsia="sk-SK"/>
        </w:rPr>
        <w:drawing>
          <wp:inline distT="0" distB="0" distL="0" distR="0">
            <wp:extent cx="2065300" cy="4903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300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8"/>
          <w:sz w:val="20"/>
          <w:lang w:eastAsia="sk-SK"/>
        </w:rPr>
        <w:drawing>
          <wp:inline distT="0" distB="0" distL="0" distR="0">
            <wp:extent cx="1222165" cy="1691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65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noProof/>
          <w:position w:val="7"/>
          <w:sz w:val="20"/>
          <w:lang w:eastAsia="sk-SK"/>
        </w:rPr>
        <w:drawing>
          <wp:inline distT="0" distB="0" distL="0" distR="0">
            <wp:extent cx="1633239" cy="393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39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35" w:rsidRDefault="002F7C35">
      <w:pPr>
        <w:pStyle w:val="Zkladntext"/>
        <w:rPr>
          <w:rFonts w:ascii="Times New Roman"/>
          <w:b w:val="0"/>
        </w:rPr>
      </w:pPr>
    </w:p>
    <w:p w:rsidR="002F7C35" w:rsidRDefault="002F7C35">
      <w:pPr>
        <w:pStyle w:val="Zkladntext"/>
        <w:spacing w:before="299"/>
        <w:rPr>
          <w:rFonts w:ascii="Times New Roman"/>
          <w:b w:val="0"/>
        </w:rPr>
      </w:pPr>
    </w:p>
    <w:p w:rsidR="00680CCB" w:rsidRDefault="00680CCB" w:rsidP="00680CCB">
      <w:pPr>
        <w:jc w:val="center"/>
        <w:rPr>
          <w:b/>
          <w:sz w:val="28"/>
          <w:szCs w:val="28"/>
        </w:rPr>
      </w:pPr>
      <w:r w:rsidRPr="00680CCB">
        <w:rPr>
          <w:b/>
          <w:sz w:val="28"/>
          <w:szCs w:val="28"/>
        </w:rPr>
        <w:t>Výzva na predkladanie žiadostí o</w:t>
      </w:r>
      <w:r w:rsidRPr="00680CCB">
        <w:rPr>
          <w:rFonts w:cstheme="minorHAnsi"/>
          <w:b/>
          <w:bCs/>
          <w:noProof/>
          <w:sz w:val="28"/>
          <w:szCs w:val="28"/>
        </w:rPr>
        <w:t xml:space="preserve"> </w:t>
      </w:r>
      <w:r w:rsidRPr="00680CCB">
        <w:rPr>
          <w:b/>
          <w:sz w:val="28"/>
          <w:szCs w:val="28"/>
        </w:rPr>
        <w:t>poskytnutie prostriedkov mechanizmu na podporu obnovy a</w:t>
      </w:r>
      <w:r>
        <w:rPr>
          <w:b/>
          <w:sz w:val="28"/>
          <w:szCs w:val="28"/>
        </w:rPr>
        <w:t> </w:t>
      </w:r>
      <w:r w:rsidRPr="00680CCB">
        <w:rPr>
          <w:b/>
          <w:sz w:val="28"/>
          <w:szCs w:val="28"/>
        </w:rPr>
        <w:t>odolnosti</w:t>
      </w:r>
    </w:p>
    <w:p w:rsidR="00680CCB" w:rsidRPr="00680CCB" w:rsidRDefault="00680CCB" w:rsidP="00680CCB">
      <w:pPr>
        <w:jc w:val="center"/>
        <w:rPr>
          <w:b/>
          <w:sz w:val="28"/>
          <w:szCs w:val="28"/>
        </w:rPr>
      </w:pPr>
    </w:p>
    <w:p w:rsidR="002F7C35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 w:rsidRPr="00680CCB">
        <w:rPr>
          <w:b/>
          <w:sz w:val="24"/>
          <w:szCs w:val="24"/>
        </w:rPr>
        <w:t xml:space="preserve">Názov výzvy: </w:t>
      </w:r>
      <w:r>
        <w:rPr>
          <w:b/>
          <w:sz w:val="24"/>
          <w:szCs w:val="24"/>
        </w:rPr>
        <w:tab/>
      </w:r>
      <w:r w:rsidRPr="00680CCB">
        <w:rPr>
          <w:rFonts w:eastAsia="Times New Roman" w:cs="Times New Roman"/>
          <w:b/>
          <w:sz w:val="24"/>
          <w:szCs w:val="24"/>
        </w:rPr>
        <w:t>N</w:t>
      </w:r>
      <w:r w:rsidR="00461406">
        <w:rPr>
          <w:rFonts w:eastAsia="Times New Roman" w:cs="Times New Roman"/>
          <w:b/>
          <w:sz w:val="24"/>
          <w:szCs w:val="24"/>
        </w:rPr>
        <w:t xml:space="preserve">ákup nových </w:t>
      </w:r>
      <w:proofErr w:type="spellStart"/>
      <w:r w:rsidR="00461406">
        <w:rPr>
          <w:rFonts w:eastAsia="Times New Roman" w:cs="Times New Roman"/>
          <w:b/>
          <w:sz w:val="24"/>
          <w:szCs w:val="24"/>
        </w:rPr>
        <w:t>intermodálnych</w:t>
      </w:r>
      <w:proofErr w:type="spellEnd"/>
      <w:r w:rsidR="00461406">
        <w:rPr>
          <w:rFonts w:eastAsia="Times New Roman" w:cs="Times New Roman"/>
          <w:b/>
          <w:sz w:val="24"/>
          <w:szCs w:val="24"/>
        </w:rPr>
        <w:t xml:space="preserve"> prepravných jednotiek (IPJ)</w:t>
      </w:r>
    </w:p>
    <w:p w:rsidR="00680CCB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Kód výzvy:</w:t>
      </w:r>
      <w:r w:rsidR="00461406">
        <w:rPr>
          <w:rFonts w:eastAsia="Times New Roman" w:cs="Times New Roman"/>
          <w:b/>
          <w:sz w:val="24"/>
          <w:szCs w:val="24"/>
        </w:rPr>
        <w:tab/>
        <w:t>03I03-29-V0</w:t>
      </w:r>
      <w:r w:rsidR="004626A7">
        <w:rPr>
          <w:rFonts w:eastAsia="Times New Roman" w:cs="Times New Roman"/>
          <w:b/>
          <w:sz w:val="24"/>
          <w:szCs w:val="24"/>
        </w:rPr>
        <w:t>5</w:t>
      </w:r>
    </w:p>
    <w:p w:rsidR="004F3A2C" w:rsidRDefault="004F3A2C" w:rsidP="00680CCB">
      <w:pPr>
        <w:ind w:firstLine="720"/>
        <w:rPr>
          <w:rFonts w:eastAsia="Times New Roman" w:cs="Times New Roman"/>
          <w:b/>
          <w:sz w:val="24"/>
          <w:szCs w:val="24"/>
        </w:rPr>
      </w:pPr>
    </w:p>
    <w:p w:rsidR="004F3A2C" w:rsidRPr="00680CCB" w:rsidRDefault="004F3A2C" w:rsidP="00680CCB">
      <w:pPr>
        <w:ind w:firstLine="720"/>
        <w:rPr>
          <w:b/>
          <w:sz w:val="24"/>
          <w:szCs w:val="24"/>
        </w:rPr>
      </w:pPr>
    </w:p>
    <w:p w:rsidR="002F7C35" w:rsidRDefault="002F7C35">
      <w:pPr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377"/>
      </w:tblGrid>
      <w:tr w:rsidR="002F7C35" w:rsidTr="00680CCB">
        <w:trPr>
          <w:trHeight w:val="847"/>
        </w:trPr>
        <w:tc>
          <w:tcPr>
            <w:tcW w:w="10214" w:type="dxa"/>
            <w:gridSpan w:val="2"/>
            <w:tcBorders>
              <w:bottom w:val="single" w:sz="4" w:space="0" w:color="000000"/>
            </w:tcBorders>
          </w:tcPr>
          <w:p w:rsidR="00680CCB" w:rsidRDefault="00680CCB" w:rsidP="00680CCB">
            <w:pPr>
              <w:pStyle w:val="Bezriadkovania"/>
              <w:jc w:val="center"/>
              <w:rPr>
                <w:b/>
                <w:sz w:val="28"/>
                <w:szCs w:val="28"/>
              </w:rPr>
            </w:pPr>
          </w:p>
          <w:p w:rsidR="00680CCB" w:rsidRPr="00680CCB" w:rsidRDefault="00BE4C96" w:rsidP="00680CCB">
            <w:pPr>
              <w:pStyle w:val="Bezriadkovania"/>
              <w:jc w:val="center"/>
              <w:rPr>
                <w:b/>
                <w:spacing w:val="-9"/>
                <w:sz w:val="28"/>
                <w:szCs w:val="28"/>
              </w:rPr>
            </w:pPr>
            <w:r w:rsidRPr="00680CCB">
              <w:rPr>
                <w:b/>
                <w:sz w:val="28"/>
                <w:szCs w:val="28"/>
              </w:rPr>
              <w:t>Zoznam</w:t>
            </w:r>
            <w:r w:rsidRPr="00680CCB">
              <w:rPr>
                <w:b/>
                <w:spacing w:val="-18"/>
                <w:sz w:val="28"/>
                <w:szCs w:val="28"/>
              </w:rPr>
              <w:t xml:space="preserve"> </w:t>
            </w:r>
            <w:r w:rsidR="0033660C">
              <w:rPr>
                <w:b/>
                <w:spacing w:val="-18"/>
                <w:sz w:val="28"/>
                <w:szCs w:val="28"/>
              </w:rPr>
              <w:t>podpísaných zmlúv s úspešnými žiadateľmi</w:t>
            </w:r>
          </w:p>
          <w:p w:rsidR="002F7C35" w:rsidRDefault="00680CCB" w:rsidP="00680CCB">
            <w:pPr>
              <w:pStyle w:val="Bezriadkovania"/>
              <w:jc w:val="center"/>
              <w:rPr>
                <w:spacing w:val="-2"/>
              </w:rPr>
            </w:pPr>
            <w:r>
              <w:rPr>
                <w:spacing w:val="-2"/>
              </w:rPr>
              <w:t>P</w:t>
            </w:r>
            <w:r w:rsidR="00BE4C96">
              <w:rPr>
                <w:spacing w:val="-2"/>
              </w:rPr>
              <w:t>latné</w:t>
            </w:r>
            <w:r>
              <w:t xml:space="preserve"> </w:t>
            </w:r>
            <w:r w:rsidR="00BE4C96">
              <w:t>k</w:t>
            </w:r>
            <w:r w:rsidR="00BE4C96">
              <w:rPr>
                <w:spacing w:val="-2"/>
              </w:rPr>
              <w:t xml:space="preserve"> </w:t>
            </w:r>
            <w:r w:rsidR="0033660C">
              <w:rPr>
                <w:spacing w:val="-2"/>
              </w:rPr>
              <w:t>2</w:t>
            </w:r>
            <w:r w:rsidR="004626A7">
              <w:rPr>
                <w:spacing w:val="-2"/>
              </w:rPr>
              <w:t>1</w:t>
            </w:r>
            <w:r w:rsidR="00BE4C96">
              <w:rPr>
                <w:spacing w:val="-2"/>
              </w:rPr>
              <w:t>.</w:t>
            </w:r>
            <w:r w:rsidR="004626A7">
              <w:rPr>
                <w:spacing w:val="-2"/>
              </w:rPr>
              <w:t>11</w:t>
            </w:r>
            <w:r w:rsidR="00BE4C96">
              <w:rPr>
                <w:spacing w:val="-2"/>
              </w:rPr>
              <w:t>.2025</w:t>
            </w:r>
          </w:p>
          <w:p w:rsidR="00680CCB" w:rsidRDefault="00680CCB" w:rsidP="00680CCB">
            <w:pPr>
              <w:pStyle w:val="Bezriadkovania"/>
              <w:jc w:val="center"/>
            </w:pPr>
          </w:p>
        </w:tc>
      </w:tr>
      <w:tr w:rsidR="002F7C35">
        <w:trPr>
          <w:trHeight w:val="299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0"/>
              <w:rPr>
                <w:b/>
              </w:rPr>
            </w:pPr>
            <w:r>
              <w:rPr>
                <w:b/>
                <w:spacing w:val="-2"/>
              </w:rPr>
              <w:t>Žiadateľ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6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</w:tr>
      <w:tr w:rsidR="00461406">
        <w:trPr>
          <w:trHeight w:val="30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06" w:rsidRDefault="004626A7" w:rsidP="004626A7">
            <w:pPr>
              <w:pStyle w:val="TableParagraph"/>
            </w:pPr>
            <w:r>
              <w:t>METRANS /</w:t>
            </w:r>
            <w:proofErr w:type="spellStart"/>
            <w:r>
              <w:t>Danubia</w:t>
            </w:r>
            <w:proofErr w:type="spellEnd"/>
            <w:r>
              <w:t>/</w:t>
            </w:r>
            <w:r w:rsidR="00461406">
              <w:t xml:space="preserve">, </w:t>
            </w:r>
            <w:proofErr w:type="spellStart"/>
            <w:r w:rsidR="00461406">
              <w:t>a.s</w:t>
            </w:r>
            <w:proofErr w:type="spellEnd"/>
            <w:r w:rsidR="00461406">
              <w:t>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406" w:rsidRDefault="00461406" w:rsidP="004626A7">
            <w:pPr>
              <w:pStyle w:val="TableParagraph"/>
            </w:pPr>
            <w:r>
              <w:t xml:space="preserve">Nákup nových </w:t>
            </w:r>
            <w:proofErr w:type="spellStart"/>
            <w:r w:rsidR="004626A7">
              <w:t>intermodálnych</w:t>
            </w:r>
            <w:proofErr w:type="spellEnd"/>
            <w:r w:rsidR="004626A7">
              <w:t xml:space="preserve"> prepravných jednotiek</w:t>
            </w:r>
          </w:p>
        </w:tc>
      </w:tr>
      <w:tr w:rsidR="00461406">
        <w:trPr>
          <w:trHeight w:val="29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06" w:rsidRDefault="004626A7" w:rsidP="00461406">
            <w:pPr>
              <w:pStyle w:val="TableParagraph"/>
            </w:pPr>
            <w:proofErr w:type="spellStart"/>
            <w:r>
              <w:t>Smartpoint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406" w:rsidRDefault="00461406" w:rsidP="004626A7">
            <w:pPr>
              <w:pStyle w:val="TableParagraph"/>
            </w:pPr>
            <w:r>
              <w:t xml:space="preserve">Nákup </w:t>
            </w:r>
            <w:r w:rsidR="004626A7">
              <w:t xml:space="preserve">nových </w:t>
            </w:r>
            <w:r>
              <w:t xml:space="preserve">IPJ </w:t>
            </w:r>
            <w:r w:rsidR="004626A7">
              <w:t>za účelom prepojenia prekladísk západ - východ</w:t>
            </w:r>
            <w:bookmarkStart w:id="0" w:name="_GoBack"/>
            <w:bookmarkEnd w:id="0"/>
          </w:p>
        </w:tc>
      </w:tr>
    </w:tbl>
    <w:p w:rsidR="00BE4C96" w:rsidRDefault="00BE4C96" w:rsidP="004F3A2C"/>
    <w:sectPr w:rsidR="00BE4C96">
      <w:pgSz w:w="11930" w:h="16860"/>
      <w:pgMar w:top="54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35"/>
    <w:rsid w:val="002F7C35"/>
    <w:rsid w:val="0033660C"/>
    <w:rsid w:val="0044368C"/>
    <w:rsid w:val="00461406"/>
    <w:rsid w:val="004626A7"/>
    <w:rsid w:val="004636F5"/>
    <w:rsid w:val="004952A6"/>
    <w:rsid w:val="004F3A2C"/>
    <w:rsid w:val="005B3DF7"/>
    <w:rsid w:val="00680CCB"/>
    <w:rsid w:val="008F6DE4"/>
    <w:rsid w:val="00BE4C96"/>
    <w:rsid w:val="00D44B53"/>
    <w:rsid w:val="00E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2B50"/>
  <w15:docId w15:val="{0A98090D-1545-49EF-A00A-2E6E1A76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9"/>
    </w:pPr>
  </w:style>
  <w:style w:type="paragraph" w:styleId="Bezriadkovania">
    <w:name w:val="No Spacing"/>
    <w:uiPriority w:val="1"/>
    <w:qFormat/>
    <w:rsid w:val="00680CCB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Bednár, Robert</cp:lastModifiedBy>
  <cp:revision>3</cp:revision>
  <dcterms:created xsi:type="dcterms:W3CDTF">2025-11-26T14:10:00Z</dcterms:created>
  <dcterms:modified xsi:type="dcterms:W3CDTF">2025-11-26T14:15:00Z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2016</vt:lpwstr>
  </property>
</Properties>
</file>